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60" w:rsidRPr="00472C5A" w:rsidRDefault="00D62660" w:rsidP="00D62660">
      <w:pPr>
        <w:jc w:val="both"/>
        <w:rPr>
          <w:lang w:val="sr-Cyrl-CS"/>
        </w:rPr>
      </w:pPr>
      <w:bookmarkStart w:id="0" w:name="_GoBack"/>
      <w:bookmarkEnd w:id="0"/>
      <w:r w:rsidRPr="00472C5A">
        <w:t>На основу Закона о донацијама и хуманитарној помоћи („Сл. лист СРЈ“ бр. 53/01,61/01 и 36/02 и „Сл. гласник РС“ бр. 101/05), чл.2 став 1. тачка 45. Закона о буџетском систему („Сл. гласник РС“ бр. 54/09, 73/10, 101/10, 101/11, 93/12, 62/13,63/13 – испр., 108/13</w:t>
      </w:r>
      <w:r w:rsidR="00325F3F">
        <w:rPr>
          <w:lang w:val="sr-Cyrl-RS"/>
        </w:rPr>
        <w:t>,</w:t>
      </w:r>
      <w:r w:rsidRPr="00472C5A">
        <w:t xml:space="preserve"> 142/14</w:t>
      </w:r>
      <w:r w:rsidR="00732D1B">
        <w:t xml:space="preserve">, 68/15 </w:t>
      </w:r>
      <w:r w:rsidR="00325F3F">
        <w:t>– др.</w:t>
      </w:r>
      <w:r w:rsidR="00325F3F">
        <w:rPr>
          <w:lang w:val="sr-Cyrl-RS"/>
        </w:rPr>
        <w:t xml:space="preserve"> закон, 103/15, 99/16, 113/17, 95/18, 31/19, 72/19)</w:t>
      </w:r>
      <w:r w:rsidRPr="00472C5A">
        <w:t xml:space="preserve"> и члана </w:t>
      </w:r>
      <w:r w:rsidRPr="00472C5A">
        <w:rPr>
          <w:lang w:val="sr-Cyrl-RS"/>
        </w:rPr>
        <w:t>119.</w:t>
      </w:r>
      <w:r w:rsidRPr="00472C5A">
        <w:t xml:space="preserve"> </w:t>
      </w:r>
      <w:r w:rsidRPr="00472C5A">
        <w:rPr>
          <w:lang w:val="sr-Cyrl-RS"/>
        </w:rPr>
        <w:t>Закона о основама система образовања и васпитања</w:t>
      </w:r>
      <w:r w:rsidR="00732D1B">
        <w:rPr>
          <w:lang w:val="sr-Latn-RS"/>
        </w:rPr>
        <w:t xml:space="preserve"> </w:t>
      </w:r>
      <w:r w:rsidRPr="00472C5A">
        <w:rPr>
          <w:lang w:val="sr-Cyrl-RS"/>
        </w:rPr>
        <w:t>,</w:t>
      </w:r>
      <w:r w:rsidRPr="00472C5A">
        <w:rPr>
          <w:lang w:val="sr-Cyrl-CS"/>
        </w:rPr>
        <w:t xml:space="preserve"> Школски </w:t>
      </w:r>
      <w:r w:rsidRPr="00472C5A">
        <w:t xml:space="preserve"> одбор  </w:t>
      </w:r>
      <w:r w:rsidRPr="00472C5A">
        <w:rPr>
          <w:lang w:val="sr-Cyrl-RS"/>
        </w:rPr>
        <w:t>ОШ</w:t>
      </w:r>
      <w:r w:rsidRPr="00472C5A">
        <w:rPr>
          <w:lang w:val="sr-Latn-RS"/>
        </w:rPr>
        <w:t xml:space="preserve"> ,,Милан Ђ. Милићевић</w:t>
      </w:r>
      <w:r w:rsidRPr="00472C5A">
        <w:rPr>
          <w:lang w:val="sr-Cyrl-RS"/>
        </w:rPr>
        <w:t>'' у Београду</w:t>
      </w:r>
      <w:r w:rsidRPr="00472C5A">
        <w:t xml:space="preserve"> седници одржаној дана  </w:t>
      </w:r>
      <w:r w:rsidRPr="00472C5A">
        <w:rPr>
          <w:lang w:val="sr-Cyrl-RS"/>
        </w:rPr>
        <w:t>____________</w:t>
      </w:r>
      <w:r w:rsidRPr="00472C5A">
        <w:t xml:space="preserve">. године, донео је </w:t>
      </w:r>
    </w:p>
    <w:p w:rsidR="00D62660" w:rsidRPr="00472C5A" w:rsidRDefault="00D62660" w:rsidP="00D62660">
      <w:pPr>
        <w:jc w:val="both"/>
        <w:rPr>
          <w:lang w:val="sr-Cyrl-CS"/>
        </w:rPr>
      </w:pPr>
    </w:p>
    <w:p w:rsidR="00D62660" w:rsidRPr="00472C5A" w:rsidRDefault="00D62660" w:rsidP="00472C5A">
      <w:pPr>
        <w:jc w:val="center"/>
        <w:rPr>
          <w:b/>
          <w:lang w:val="sr-Cyrl-RS"/>
        </w:rPr>
      </w:pPr>
      <w:r w:rsidRPr="00472C5A">
        <w:rPr>
          <w:b/>
        </w:rPr>
        <w:t>П Р А В И Л Н И К</w:t>
      </w:r>
    </w:p>
    <w:p w:rsidR="00D62660" w:rsidRPr="00472C5A" w:rsidRDefault="00D62660" w:rsidP="00472C5A">
      <w:pPr>
        <w:jc w:val="center"/>
        <w:rPr>
          <w:b/>
          <w:lang w:val="sr-Cyrl-RS"/>
        </w:rPr>
      </w:pPr>
      <w:r w:rsidRPr="00472C5A">
        <w:rPr>
          <w:b/>
        </w:rPr>
        <w:t xml:space="preserve">О </w:t>
      </w:r>
      <w:r w:rsidRPr="00472C5A">
        <w:rPr>
          <w:b/>
          <w:lang w:val="sr-Cyrl-CS"/>
        </w:rPr>
        <w:t xml:space="preserve"> </w:t>
      </w:r>
      <w:r w:rsidRPr="00472C5A">
        <w:rPr>
          <w:b/>
        </w:rPr>
        <w:t>ДОНАЦИЈАМА</w:t>
      </w:r>
      <w:r w:rsidRPr="00472C5A">
        <w:rPr>
          <w:b/>
          <w:lang w:val="sr-Cyrl-CS"/>
        </w:rPr>
        <w:t xml:space="preserve"> </w:t>
      </w:r>
      <w:r w:rsidRPr="00472C5A">
        <w:rPr>
          <w:b/>
          <w:lang w:val="sr-Cyrl-RS"/>
        </w:rPr>
        <w:t>И ХУМАНИТАРНОЈ ПОМОЋИ</w:t>
      </w:r>
    </w:p>
    <w:p w:rsidR="00D62660" w:rsidRPr="00472C5A" w:rsidRDefault="00D62660" w:rsidP="00472C5A">
      <w:pPr>
        <w:jc w:val="center"/>
      </w:pPr>
      <w:r w:rsidRPr="00472C5A">
        <w:rPr>
          <w:b/>
          <w:lang w:val="sr-Cyrl-CS"/>
        </w:rPr>
        <w:t>У  ОШ ,,МИЛАН Ђ. МИЛИЋЕВИЋ'' У БЕОГРАДУ</w:t>
      </w:r>
    </w:p>
    <w:p w:rsidR="00D62660" w:rsidRPr="00472C5A" w:rsidRDefault="00D62660" w:rsidP="00D62660">
      <w:pPr>
        <w:jc w:val="both"/>
      </w:pPr>
      <w:r w:rsidRPr="00472C5A">
        <w:t xml:space="preserve"> </w:t>
      </w:r>
    </w:p>
    <w:p w:rsidR="00D62660" w:rsidRPr="00472C5A" w:rsidRDefault="00D62660" w:rsidP="00472C5A">
      <w:pPr>
        <w:jc w:val="center"/>
      </w:pPr>
      <w:r w:rsidRPr="00472C5A">
        <w:t>Члан 1.</w:t>
      </w:r>
    </w:p>
    <w:p w:rsidR="00D62660" w:rsidRPr="00472C5A" w:rsidRDefault="00D62660" w:rsidP="00D62660">
      <w:pPr>
        <w:jc w:val="both"/>
        <w:rPr>
          <w:lang w:val="sr-Cyrl-CS"/>
        </w:rPr>
      </w:pPr>
    </w:p>
    <w:p w:rsidR="00D62660" w:rsidRPr="00472C5A" w:rsidRDefault="00D62660" w:rsidP="00325F3F">
      <w:pPr>
        <w:ind w:firstLine="720"/>
        <w:jc w:val="both"/>
        <w:rPr>
          <w:lang w:val="sr-Cyrl-CS"/>
        </w:rPr>
      </w:pPr>
      <w:r w:rsidRPr="00472C5A">
        <w:t xml:space="preserve">Овим </w:t>
      </w:r>
      <w:r w:rsidRPr="00472C5A">
        <w:rPr>
          <w:lang w:val="sr-Cyrl-CS"/>
        </w:rPr>
        <w:t>П</w:t>
      </w:r>
      <w:r w:rsidRPr="00472C5A">
        <w:t xml:space="preserve">равилником </w:t>
      </w:r>
      <w:r w:rsidR="00325F3F">
        <w:rPr>
          <w:lang w:val="sr-Cyrl-RS"/>
        </w:rPr>
        <w:t>се ближе</w:t>
      </w:r>
      <w:r w:rsidRPr="00472C5A">
        <w:rPr>
          <w:lang w:val="sr-Cyrl-CS"/>
        </w:rPr>
        <w:t xml:space="preserve"> </w:t>
      </w:r>
      <w:r w:rsidRPr="00472C5A">
        <w:t xml:space="preserve">уређује начин и поступак примања </w:t>
      </w:r>
      <w:r w:rsidRPr="00472C5A">
        <w:rPr>
          <w:lang w:val="sr-Cyrl-RS"/>
        </w:rPr>
        <w:t>д</w:t>
      </w:r>
      <w:r w:rsidRPr="00472C5A">
        <w:t>онација</w:t>
      </w:r>
      <w:r w:rsidRPr="00472C5A">
        <w:rPr>
          <w:lang w:val="sr-Cyrl-RS"/>
        </w:rPr>
        <w:t>, хуманитарне помоћи, поклона, легата и других бестеретних примања (у даљем тексту: донација)</w:t>
      </w:r>
      <w:r w:rsidRPr="00472C5A">
        <w:rPr>
          <w:lang w:val="sr-Cyrl-CS"/>
        </w:rPr>
        <w:t xml:space="preserve">  </w:t>
      </w:r>
      <w:r w:rsidR="00325F3F">
        <w:rPr>
          <w:lang w:val="sr-Cyrl-CS"/>
        </w:rPr>
        <w:t xml:space="preserve">од </w:t>
      </w:r>
      <w:r w:rsidRPr="00472C5A">
        <w:rPr>
          <w:lang w:val="sr-Cyrl-CS"/>
        </w:rPr>
        <w:t xml:space="preserve">правних и физичких лица (у даљем тексту: даваоц </w:t>
      </w:r>
      <w:r w:rsidRPr="00472C5A">
        <w:rPr>
          <w:lang w:val="sr-Cyrl-RS"/>
        </w:rPr>
        <w:t>д</w:t>
      </w:r>
      <w:r w:rsidRPr="00472C5A">
        <w:rPr>
          <w:lang w:val="sr-Cyrl-CS"/>
        </w:rPr>
        <w:t>онације) који представља наменски ил</w:t>
      </w:r>
      <w:r w:rsidR="00325F3F">
        <w:rPr>
          <w:lang w:val="sr-Cyrl-CS"/>
        </w:rPr>
        <w:t xml:space="preserve">и ненаменски бесповратан приход </w:t>
      </w:r>
      <w:r w:rsidRPr="00472C5A">
        <w:rPr>
          <w:lang w:val="sr-Cyrl-CS"/>
        </w:rPr>
        <w:t>ОШ „Милан Ђ. Милићевић“ у Београду</w:t>
      </w:r>
      <w:r w:rsidRPr="00472C5A">
        <w:t xml:space="preserve"> (у даљем тексту: </w:t>
      </w:r>
      <w:r w:rsidRPr="00472C5A">
        <w:rPr>
          <w:lang w:val="sr-Cyrl-CS"/>
        </w:rPr>
        <w:t>Школа</w:t>
      </w:r>
      <w:r w:rsidRPr="00472C5A">
        <w:t>)</w:t>
      </w:r>
      <w:r w:rsidRPr="00472C5A">
        <w:rPr>
          <w:lang w:val="sr-Cyrl-CS"/>
        </w:rPr>
        <w:t xml:space="preserve">, </w:t>
      </w:r>
      <w:r w:rsidR="00325F3F">
        <w:rPr>
          <w:lang w:val="sr-Cyrl-CS"/>
        </w:rPr>
        <w:t xml:space="preserve">а </w:t>
      </w:r>
      <w:r w:rsidRPr="00472C5A">
        <w:rPr>
          <w:lang w:val="sr-Cyrl-CS"/>
        </w:rPr>
        <w:t>који се остваруј</w:t>
      </w:r>
      <w:r w:rsidR="00325F3F">
        <w:rPr>
          <w:lang w:val="sr-Cyrl-CS"/>
        </w:rPr>
        <w:t>е</w:t>
      </w:r>
      <w:r w:rsidRPr="00472C5A">
        <w:rPr>
          <w:lang w:val="sr-Cyrl-CS"/>
        </w:rPr>
        <w:t xml:space="preserve"> на основу писаног уговора између даваоца донације и школе као примаоца донације.</w:t>
      </w:r>
    </w:p>
    <w:p w:rsidR="00D62660" w:rsidRPr="00472C5A" w:rsidRDefault="00D62660" w:rsidP="00D62660">
      <w:pPr>
        <w:jc w:val="both"/>
        <w:rPr>
          <w:lang w:val="sr-Cyrl-CS"/>
        </w:rPr>
      </w:pPr>
      <w:r w:rsidRPr="00472C5A">
        <w:rPr>
          <w:lang w:val="sr-Cyrl-CS"/>
        </w:rPr>
        <w:t>О примљеним донацијама Школа  води  евиденцију.</w:t>
      </w:r>
    </w:p>
    <w:p w:rsidR="00D62660" w:rsidRPr="00472C5A" w:rsidRDefault="00D62660" w:rsidP="00D62660">
      <w:pPr>
        <w:jc w:val="both"/>
        <w:rPr>
          <w:lang w:val="sr-Cyrl-CS"/>
        </w:rPr>
      </w:pPr>
    </w:p>
    <w:p w:rsidR="00D62660" w:rsidRPr="00472C5A" w:rsidRDefault="00D62660" w:rsidP="00472C5A">
      <w:pPr>
        <w:jc w:val="center"/>
      </w:pPr>
      <w:r w:rsidRPr="00472C5A">
        <w:t>Члан 2.</w:t>
      </w:r>
    </w:p>
    <w:p w:rsidR="00D62660" w:rsidRPr="00472C5A" w:rsidRDefault="00D62660" w:rsidP="00D62660">
      <w:pPr>
        <w:jc w:val="both"/>
        <w:rPr>
          <w:lang w:val="sr-Cyrl-CS"/>
        </w:rPr>
      </w:pPr>
    </w:p>
    <w:p w:rsidR="00D62660" w:rsidRPr="00472C5A" w:rsidRDefault="00D62660" w:rsidP="00C2433F">
      <w:pPr>
        <w:ind w:firstLine="720"/>
        <w:jc w:val="both"/>
      </w:pPr>
      <w:r w:rsidRPr="00472C5A">
        <w:rPr>
          <w:lang w:val="sr-Cyrl-CS"/>
        </w:rPr>
        <w:t xml:space="preserve">Школа </w:t>
      </w:r>
      <w:r w:rsidRPr="00472C5A">
        <w:t>може примати донације.</w:t>
      </w:r>
    </w:p>
    <w:p w:rsidR="00D62660" w:rsidRPr="00472C5A" w:rsidRDefault="00D62660" w:rsidP="00C2433F">
      <w:pPr>
        <w:ind w:firstLine="720"/>
        <w:jc w:val="both"/>
        <w:rPr>
          <w:lang w:val="sr-Cyrl-CS"/>
        </w:rPr>
      </w:pPr>
      <w:r w:rsidRPr="00472C5A">
        <w:t>Донације могу бити у: роби, услугама, новцу, хартијама од вредности, имовинским</w:t>
      </w:r>
      <w:r w:rsidRPr="00472C5A">
        <w:rPr>
          <w:lang w:val="sr-Cyrl-CS"/>
        </w:rPr>
        <w:t xml:space="preserve"> </w:t>
      </w:r>
      <w:r w:rsidRPr="00472C5A">
        <w:t>и другим правима</w:t>
      </w:r>
      <w:r w:rsidRPr="00472C5A">
        <w:rPr>
          <w:lang w:val="sr-Cyrl-RS"/>
        </w:rPr>
        <w:t xml:space="preserve">, радовима </w:t>
      </w:r>
      <w:r w:rsidRPr="00472C5A">
        <w:t>и врше се уступањем без накнаде, а у циљу помоћи за обављање</w:t>
      </w:r>
      <w:r w:rsidRPr="00472C5A">
        <w:rPr>
          <w:lang w:val="sr-Cyrl-CS"/>
        </w:rPr>
        <w:t xml:space="preserve"> </w:t>
      </w:r>
      <w:r w:rsidRPr="00472C5A">
        <w:t xml:space="preserve">делатности </w:t>
      </w:r>
      <w:r w:rsidRPr="00472C5A">
        <w:rPr>
          <w:lang w:val="sr-Cyrl-CS"/>
        </w:rPr>
        <w:t xml:space="preserve"> Школе</w:t>
      </w:r>
      <w:r w:rsidRPr="00472C5A">
        <w:t>, у складу са законом</w:t>
      </w:r>
      <w:r w:rsidRPr="00472C5A">
        <w:rPr>
          <w:lang w:val="sr-Cyrl-CS"/>
        </w:rPr>
        <w:t>.</w:t>
      </w:r>
    </w:p>
    <w:p w:rsidR="00D62660" w:rsidRPr="00472C5A" w:rsidRDefault="00D62660" w:rsidP="00D62660">
      <w:pPr>
        <w:jc w:val="both"/>
        <w:rPr>
          <w:lang w:val="sr-Cyrl-CS"/>
        </w:rPr>
      </w:pPr>
      <w:r w:rsidRPr="00472C5A">
        <w:rPr>
          <w:lang w:val="sr-Cyrl-CS"/>
        </w:rPr>
        <w:t>Вредност предмета донације мора бити процењива, односно вредност предмета донације мора бити исказана у уговору о донацији и обавезно се приказује кроз финансијски извештај школе.</w:t>
      </w:r>
    </w:p>
    <w:p w:rsidR="00D62660" w:rsidRPr="00472C5A" w:rsidRDefault="00D62660" w:rsidP="00D62660">
      <w:pPr>
        <w:jc w:val="both"/>
        <w:rPr>
          <w:lang w:val="sr-Cyrl-CS"/>
        </w:rPr>
      </w:pPr>
    </w:p>
    <w:p w:rsidR="00D62660" w:rsidRPr="00472C5A" w:rsidRDefault="00D62660" w:rsidP="00472C5A">
      <w:pPr>
        <w:jc w:val="center"/>
      </w:pPr>
      <w:r w:rsidRPr="00472C5A">
        <w:t xml:space="preserve">Члан </w:t>
      </w:r>
      <w:r w:rsidRPr="00472C5A">
        <w:rPr>
          <w:lang w:val="sr-Cyrl-CS"/>
        </w:rPr>
        <w:t>3</w:t>
      </w:r>
      <w:r w:rsidRPr="00472C5A">
        <w:t>.</w:t>
      </w:r>
    </w:p>
    <w:p w:rsidR="00D62660" w:rsidRPr="00472C5A" w:rsidRDefault="00D62660" w:rsidP="00D62660">
      <w:pPr>
        <w:jc w:val="both"/>
      </w:pPr>
    </w:p>
    <w:p w:rsidR="00D62660" w:rsidRPr="00472C5A" w:rsidRDefault="00D62660" w:rsidP="00C2433F">
      <w:pPr>
        <w:ind w:firstLine="720"/>
        <w:jc w:val="both"/>
        <w:rPr>
          <w:lang w:val="sr-Cyrl-CS"/>
        </w:rPr>
      </w:pPr>
      <w:r w:rsidRPr="00472C5A">
        <w:t>Сви предмети донациј</w:t>
      </w:r>
      <w:r w:rsidR="00C2433F">
        <w:t>е могу бити наменски опредељени</w:t>
      </w:r>
      <w:r w:rsidRPr="00472C5A">
        <w:rPr>
          <w:lang w:val="sr-Cyrl-CS"/>
        </w:rPr>
        <w:t>.</w:t>
      </w:r>
    </w:p>
    <w:p w:rsidR="00D62660" w:rsidRPr="00472C5A" w:rsidRDefault="00D62660" w:rsidP="00C2433F">
      <w:pPr>
        <w:ind w:firstLine="720"/>
        <w:jc w:val="both"/>
      </w:pPr>
      <w:r w:rsidRPr="00472C5A">
        <w:t>Донације у виду домаћег или страног новца морају бити уплаћене искључиво на</w:t>
      </w:r>
      <w:r w:rsidRPr="00472C5A">
        <w:rPr>
          <w:lang w:val="sr-Cyrl-CS"/>
        </w:rPr>
        <w:t xml:space="preserve"> </w:t>
      </w:r>
      <w:r w:rsidRPr="00472C5A">
        <w:t xml:space="preserve">текући рачун </w:t>
      </w:r>
      <w:r w:rsidRPr="00472C5A">
        <w:rPr>
          <w:lang w:val="sr-Cyrl-CS"/>
        </w:rPr>
        <w:t xml:space="preserve"> Школе или Синдикалне организације школе.</w:t>
      </w:r>
    </w:p>
    <w:p w:rsidR="00D62660" w:rsidRPr="00472C5A" w:rsidRDefault="00D62660" w:rsidP="00D62660">
      <w:pPr>
        <w:jc w:val="both"/>
      </w:pPr>
    </w:p>
    <w:p w:rsidR="00D62660" w:rsidRPr="00472C5A" w:rsidRDefault="00D62660" w:rsidP="00472C5A">
      <w:pPr>
        <w:jc w:val="center"/>
      </w:pPr>
      <w:r w:rsidRPr="00472C5A">
        <w:t>Члан</w:t>
      </w:r>
      <w:r w:rsidRPr="00472C5A">
        <w:rPr>
          <w:lang w:val="sr-Cyrl-CS"/>
        </w:rPr>
        <w:t xml:space="preserve"> 4.</w:t>
      </w:r>
    </w:p>
    <w:p w:rsidR="00D62660" w:rsidRPr="00472C5A" w:rsidRDefault="00D62660" w:rsidP="00D62660">
      <w:pPr>
        <w:jc w:val="both"/>
        <w:rPr>
          <w:lang w:val="sr-Cyrl-CS"/>
        </w:rPr>
      </w:pPr>
    </w:p>
    <w:p w:rsidR="00D62660" w:rsidRPr="00472C5A" w:rsidRDefault="00D62660" w:rsidP="00C2433F">
      <w:pPr>
        <w:ind w:firstLine="720"/>
        <w:jc w:val="both"/>
        <w:rPr>
          <w:lang w:val="sr-Cyrl-CS"/>
        </w:rPr>
      </w:pPr>
      <w:r w:rsidRPr="00472C5A">
        <w:t xml:space="preserve">Одлуку о прихватању донације доноси директор </w:t>
      </w:r>
      <w:r w:rsidRPr="00472C5A">
        <w:rPr>
          <w:lang w:val="sr-Cyrl-CS"/>
        </w:rPr>
        <w:t>Школе</w:t>
      </w:r>
      <w:r w:rsidRPr="00472C5A">
        <w:t xml:space="preserve">, </w:t>
      </w:r>
      <w:r w:rsidRPr="00472C5A">
        <w:rPr>
          <w:lang w:val="sr-Cyrl-RS"/>
        </w:rPr>
        <w:t>закључивањем уговора о донацији са даваоцем донације</w:t>
      </w:r>
      <w:r w:rsidRPr="00472C5A">
        <w:t>.</w:t>
      </w:r>
      <w:r w:rsidRPr="00472C5A">
        <w:rPr>
          <w:lang w:val="sr-Cyrl-CS"/>
        </w:rPr>
        <w:t xml:space="preserve"> Пре доношења одлуке о прихватању донације директор може затражити мишљење Школског одбора.</w:t>
      </w:r>
    </w:p>
    <w:p w:rsidR="00D62660" w:rsidRPr="00472C5A" w:rsidRDefault="00D62660" w:rsidP="00D62660">
      <w:pPr>
        <w:jc w:val="both"/>
      </w:pPr>
      <w:r w:rsidRPr="00472C5A">
        <w:rPr>
          <w:lang w:val="sr-Cyrl-CS"/>
        </w:rPr>
        <w:t xml:space="preserve">                                                     </w:t>
      </w:r>
    </w:p>
    <w:p w:rsidR="00D62660" w:rsidRPr="00472C5A" w:rsidRDefault="00D62660" w:rsidP="00472C5A">
      <w:pPr>
        <w:jc w:val="center"/>
      </w:pPr>
      <w:r w:rsidRPr="00472C5A">
        <w:t>Члан</w:t>
      </w:r>
      <w:r w:rsidRPr="00472C5A">
        <w:rPr>
          <w:lang w:val="sr-Cyrl-CS"/>
        </w:rPr>
        <w:t xml:space="preserve"> 5.</w:t>
      </w:r>
    </w:p>
    <w:p w:rsidR="00D62660" w:rsidRPr="00472C5A" w:rsidRDefault="00D62660" w:rsidP="00D62660">
      <w:pPr>
        <w:jc w:val="both"/>
      </w:pPr>
    </w:p>
    <w:p w:rsidR="00D62660" w:rsidRPr="00472C5A" w:rsidRDefault="00D62660" w:rsidP="00C2433F">
      <w:pPr>
        <w:ind w:firstLine="720"/>
        <w:jc w:val="both"/>
        <w:rPr>
          <w:lang w:val="sr-Cyrl-CS"/>
        </w:rPr>
      </w:pPr>
      <w:r w:rsidRPr="00472C5A">
        <w:t>Одлуку о</w:t>
      </w:r>
      <w:r w:rsidRPr="00472C5A">
        <w:rPr>
          <w:lang w:val="sr-Cyrl-RS"/>
        </w:rPr>
        <w:t xml:space="preserve"> </w:t>
      </w:r>
      <w:r w:rsidRPr="00472C5A">
        <w:rPr>
          <w:lang w:val="sr-Cyrl-CS"/>
        </w:rPr>
        <w:t xml:space="preserve">начину коришћења, трошења и намени </w:t>
      </w:r>
      <w:r w:rsidRPr="00472C5A">
        <w:t>донације</w:t>
      </w:r>
      <w:r w:rsidRPr="00472C5A">
        <w:rPr>
          <w:lang w:val="sr-Cyrl-RS"/>
        </w:rPr>
        <w:t xml:space="preserve"> и хуманитарној помоћи </w:t>
      </w:r>
      <w:r w:rsidRPr="00472C5A">
        <w:rPr>
          <w:lang w:val="sr-Cyrl-CS"/>
        </w:rPr>
        <w:t xml:space="preserve">која није наменски додељена </w:t>
      </w:r>
      <w:r w:rsidRPr="00472C5A">
        <w:t xml:space="preserve">доноси директор </w:t>
      </w:r>
      <w:r w:rsidRPr="00472C5A">
        <w:rPr>
          <w:lang w:val="sr-Cyrl-CS"/>
        </w:rPr>
        <w:t>Школе</w:t>
      </w:r>
      <w:r w:rsidRPr="00472C5A">
        <w:t>.</w:t>
      </w:r>
    </w:p>
    <w:p w:rsidR="00D62660" w:rsidRPr="00472C5A" w:rsidRDefault="00D62660" w:rsidP="00D62660">
      <w:pPr>
        <w:jc w:val="both"/>
        <w:rPr>
          <w:lang w:val="sr-Cyrl-CS"/>
        </w:rPr>
      </w:pPr>
      <w:r w:rsidRPr="00472C5A">
        <w:rPr>
          <w:lang w:val="sr-Cyrl-CS"/>
        </w:rPr>
        <w:t>Новчана средства добијена путем донације, а која нису наменски опредељена, могу се користити за набавку опреме и наставних средстава, текуће одржавање објеката, за набавку уџбеника и уплату екскурзије за социјално угрожене ученике, за школске прославе, стручно усавршавање запослених, покривање трошкова превоза ученика и наставника ради одласка на такмичења и семинаре као и за набавку других добара и услуга потребних за обављање делатности установе о чему одлучује директор школе.</w:t>
      </w:r>
    </w:p>
    <w:p w:rsidR="00D62660" w:rsidRPr="00472C5A" w:rsidRDefault="00D62660" w:rsidP="00C2433F">
      <w:pPr>
        <w:ind w:firstLine="720"/>
        <w:jc w:val="both"/>
        <w:rPr>
          <w:lang w:val="sr-Cyrl-CS"/>
        </w:rPr>
      </w:pPr>
      <w:r w:rsidRPr="00472C5A">
        <w:rPr>
          <w:lang w:val="sr-Cyrl-CS"/>
        </w:rPr>
        <w:lastRenderedPageBreak/>
        <w:t>Намена и услов донације односно начин трошења и коришћења донације мора бити у складу законима, подзаконским актима и моралом као и интересима, потребама и општим актима школе.</w:t>
      </w:r>
    </w:p>
    <w:p w:rsidR="00D62660" w:rsidRPr="00472C5A" w:rsidRDefault="00D62660" w:rsidP="00C2433F">
      <w:pPr>
        <w:ind w:firstLine="720"/>
        <w:jc w:val="both"/>
        <w:rPr>
          <w:lang w:val="sr-Cyrl-CS"/>
        </w:rPr>
      </w:pPr>
      <w:r w:rsidRPr="00472C5A">
        <w:rPr>
          <w:lang w:val="sr-Cyrl-CS"/>
        </w:rPr>
        <w:t>Пре доношења одлуке из претходног става директор може затражити мишљење Школског одбора и Наставничког већа.</w:t>
      </w:r>
    </w:p>
    <w:p w:rsidR="00D62660" w:rsidRPr="00472C5A" w:rsidRDefault="00D62660" w:rsidP="00D62660">
      <w:pPr>
        <w:jc w:val="both"/>
        <w:rPr>
          <w:lang w:val="sr-Cyrl-CS"/>
        </w:rPr>
      </w:pPr>
    </w:p>
    <w:p w:rsidR="00D62660" w:rsidRPr="00472C5A" w:rsidRDefault="00D62660" w:rsidP="00472C5A">
      <w:pPr>
        <w:jc w:val="center"/>
      </w:pPr>
      <w:r w:rsidRPr="00472C5A">
        <w:t xml:space="preserve">Члан </w:t>
      </w:r>
      <w:r w:rsidRPr="00472C5A">
        <w:rPr>
          <w:lang w:val="sr-Cyrl-CS"/>
        </w:rPr>
        <w:t>6.</w:t>
      </w:r>
    </w:p>
    <w:p w:rsidR="00D62660" w:rsidRPr="00472C5A" w:rsidRDefault="00D62660" w:rsidP="00D62660">
      <w:pPr>
        <w:jc w:val="both"/>
      </w:pPr>
    </w:p>
    <w:p w:rsidR="00D62660" w:rsidRPr="00472C5A" w:rsidRDefault="00D62660" w:rsidP="00C2433F">
      <w:pPr>
        <w:ind w:firstLine="720"/>
        <w:jc w:val="both"/>
        <w:rPr>
          <w:lang w:val="sr-Cyrl-CS"/>
        </w:rPr>
      </w:pPr>
      <w:r w:rsidRPr="00472C5A">
        <w:t>Уговором о донацији се регулишу и уређују међусобна права и обавезе донатора и</w:t>
      </w:r>
      <w:r w:rsidRPr="00472C5A">
        <w:rPr>
          <w:lang w:val="sr-Cyrl-CS"/>
        </w:rPr>
        <w:t xml:space="preserve"> Школе.</w:t>
      </w:r>
    </w:p>
    <w:p w:rsidR="00D62660" w:rsidRPr="00472C5A" w:rsidRDefault="00D62660" w:rsidP="00D62660">
      <w:pPr>
        <w:jc w:val="both"/>
        <w:rPr>
          <w:lang w:val="sr-Cyrl-CS"/>
        </w:rPr>
      </w:pPr>
      <w:r w:rsidRPr="00472C5A">
        <w:t>Уговор о донацији садржи:</w:t>
      </w:r>
    </w:p>
    <w:p w:rsidR="00D62660" w:rsidRPr="00472C5A" w:rsidRDefault="00D62660" w:rsidP="00D62660">
      <w:pPr>
        <w:jc w:val="both"/>
        <w:rPr>
          <w:lang w:val="sr-Cyrl-CS"/>
        </w:rPr>
      </w:pPr>
      <w:r w:rsidRPr="00472C5A">
        <w:rPr>
          <w:lang w:val="sr-Cyrl-CS"/>
        </w:rPr>
        <w:t xml:space="preserve">- </w:t>
      </w:r>
      <w:r w:rsidRPr="00472C5A">
        <w:t>податке о уговорним странама,</w:t>
      </w:r>
    </w:p>
    <w:p w:rsidR="00D62660" w:rsidRPr="00472C5A" w:rsidRDefault="00D62660" w:rsidP="00D62660">
      <w:pPr>
        <w:jc w:val="both"/>
        <w:rPr>
          <w:lang w:val="sr-Cyrl-CS"/>
        </w:rPr>
      </w:pPr>
      <w:r w:rsidRPr="00472C5A">
        <w:rPr>
          <w:lang w:val="sr-Cyrl-CS"/>
        </w:rPr>
        <w:t xml:space="preserve">- </w:t>
      </w:r>
      <w:r w:rsidRPr="00472C5A">
        <w:t>предмет и вредност донације,</w:t>
      </w:r>
    </w:p>
    <w:p w:rsidR="00D62660" w:rsidRPr="00472C5A" w:rsidRDefault="00D62660" w:rsidP="00D62660">
      <w:pPr>
        <w:jc w:val="both"/>
        <w:rPr>
          <w:lang w:val="sr-Cyrl-CS"/>
        </w:rPr>
      </w:pPr>
      <w:r w:rsidRPr="00472C5A">
        <w:rPr>
          <w:lang w:val="sr-Cyrl-CS"/>
        </w:rPr>
        <w:t xml:space="preserve">- </w:t>
      </w:r>
      <w:r w:rsidRPr="00472C5A">
        <w:t>намену донације,</w:t>
      </w:r>
      <w:r w:rsidRPr="00472C5A">
        <w:rPr>
          <w:lang w:val="sr-Cyrl-CS"/>
        </w:rPr>
        <w:t xml:space="preserve"> </w:t>
      </w:r>
    </w:p>
    <w:p w:rsidR="00D62660" w:rsidRPr="00472C5A" w:rsidRDefault="00D62660" w:rsidP="00D62660">
      <w:pPr>
        <w:jc w:val="both"/>
        <w:rPr>
          <w:lang w:val="sr-Cyrl-CS"/>
        </w:rPr>
      </w:pPr>
      <w:r w:rsidRPr="00472C5A">
        <w:rPr>
          <w:lang w:val="sr-Cyrl-CS"/>
        </w:rPr>
        <w:t xml:space="preserve">- </w:t>
      </w:r>
      <w:r w:rsidRPr="00472C5A">
        <w:rPr>
          <w:lang w:val="sr-Cyrl-RS"/>
        </w:rPr>
        <w:t>начин и рок извршења донације</w:t>
      </w:r>
      <w:r w:rsidRPr="00472C5A">
        <w:t>,</w:t>
      </w:r>
    </w:p>
    <w:p w:rsidR="00D62660" w:rsidRPr="00472C5A" w:rsidRDefault="00D62660" w:rsidP="00D62660">
      <w:pPr>
        <w:jc w:val="both"/>
        <w:rPr>
          <w:lang w:val="sr-Cyrl-CS"/>
        </w:rPr>
      </w:pPr>
      <w:r w:rsidRPr="00472C5A">
        <w:rPr>
          <w:lang w:val="sr-Cyrl-CS"/>
        </w:rPr>
        <w:t xml:space="preserve">- </w:t>
      </w:r>
      <w:r w:rsidRPr="00472C5A">
        <w:t>услове за измену или раскид уговора о донацији,</w:t>
      </w:r>
    </w:p>
    <w:p w:rsidR="00D62660" w:rsidRPr="00472C5A" w:rsidRDefault="00D62660" w:rsidP="00D62660">
      <w:pPr>
        <w:jc w:val="both"/>
        <w:rPr>
          <w:lang w:val="sr-Cyrl-CS"/>
        </w:rPr>
      </w:pPr>
      <w:r w:rsidRPr="00472C5A">
        <w:rPr>
          <w:lang w:val="sr-Cyrl-CS"/>
        </w:rPr>
        <w:t xml:space="preserve">- </w:t>
      </w:r>
      <w:r w:rsidRPr="00472C5A">
        <w:t>одредбе о решавању спорова.</w:t>
      </w:r>
    </w:p>
    <w:p w:rsidR="00D62660" w:rsidRPr="00472C5A" w:rsidRDefault="00D62660" w:rsidP="00D62660">
      <w:pPr>
        <w:jc w:val="both"/>
        <w:rPr>
          <w:lang w:val="sr-Cyrl-CS"/>
        </w:rPr>
      </w:pPr>
    </w:p>
    <w:p w:rsidR="00D62660" w:rsidRPr="00472C5A" w:rsidRDefault="00D62660" w:rsidP="00472C5A">
      <w:pPr>
        <w:jc w:val="center"/>
      </w:pPr>
      <w:r w:rsidRPr="00472C5A">
        <w:t xml:space="preserve">Члан </w:t>
      </w:r>
      <w:r w:rsidRPr="00472C5A">
        <w:rPr>
          <w:lang w:val="sr-Cyrl-CS"/>
        </w:rPr>
        <w:t>7.</w:t>
      </w:r>
    </w:p>
    <w:p w:rsidR="00D62660" w:rsidRPr="00472C5A" w:rsidRDefault="00D62660" w:rsidP="00D62660">
      <w:pPr>
        <w:jc w:val="both"/>
      </w:pPr>
    </w:p>
    <w:p w:rsidR="00D62660" w:rsidRPr="00472C5A" w:rsidRDefault="00D62660" w:rsidP="00C2433F">
      <w:pPr>
        <w:ind w:firstLine="720"/>
        <w:jc w:val="both"/>
        <w:rPr>
          <w:lang w:val="sr-Cyrl-RS"/>
        </w:rPr>
      </w:pPr>
      <w:r w:rsidRPr="00472C5A">
        <w:rPr>
          <w:lang w:val="sr-Cyrl-CS"/>
        </w:rPr>
        <w:t xml:space="preserve">Школа као прималац донације </w:t>
      </w:r>
      <w:r w:rsidRPr="00472C5A">
        <w:t>је дужна</w:t>
      </w:r>
      <w:r w:rsidRPr="00472C5A">
        <w:rPr>
          <w:lang w:val="sr-Cyrl-CS"/>
        </w:rPr>
        <w:t xml:space="preserve"> </w:t>
      </w:r>
      <w:r w:rsidRPr="00472C5A">
        <w:t>да са предметом донације поступа наменски, у складу са</w:t>
      </w:r>
      <w:r w:rsidRPr="00472C5A">
        <w:rPr>
          <w:lang w:val="sr-Cyrl-RS"/>
        </w:rPr>
        <w:t xml:space="preserve"> </w:t>
      </w:r>
      <w:r w:rsidRPr="00472C5A">
        <w:t>Уговором о донацији и законским одредбама којима се регулише ова материја.</w:t>
      </w:r>
    </w:p>
    <w:p w:rsidR="00D62660" w:rsidRPr="00472C5A" w:rsidRDefault="00D62660" w:rsidP="00C2433F">
      <w:pPr>
        <w:ind w:firstLine="720"/>
        <w:jc w:val="both"/>
        <w:rPr>
          <w:lang w:val="sr-Cyrl-RS"/>
        </w:rPr>
      </w:pPr>
      <w:r w:rsidRPr="00472C5A">
        <w:rPr>
          <w:lang w:val="sr-Cyrl-RS"/>
        </w:rPr>
        <w:t>Вредност предмета донације мора бити процењива, односно вредност предмета донације мора бити исказана у уговору о донацији и обавезно се исказује кроз финансијски извештај школе.</w:t>
      </w:r>
    </w:p>
    <w:p w:rsidR="00D62660" w:rsidRPr="00472C5A" w:rsidRDefault="00D62660" w:rsidP="00D62660">
      <w:pPr>
        <w:jc w:val="both"/>
        <w:rPr>
          <w:lang w:val="sr-Cyrl-CS"/>
        </w:rPr>
      </w:pPr>
    </w:p>
    <w:p w:rsidR="00D62660" w:rsidRPr="00472C5A" w:rsidRDefault="00D62660" w:rsidP="00472C5A">
      <w:pPr>
        <w:jc w:val="center"/>
      </w:pPr>
      <w:r w:rsidRPr="00472C5A">
        <w:t xml:space="preserve">Члан </w:t>
      </w:r>
      <w:r w:rsidRPr="00472C5A">
        <w:rPr>
          <w:lang w:val="sr-Cyrl-CS"/>
        </w:rPr>
        <w:t>8.</w:t>
      </w:r>
    </w:p>
    <w:p w:rsidR="00D62660" w:rsidRPr="00472C5A" w:rsidRDefault="00D62660" w:rsidP="00D62660">
      <w:pPr>
        <w:jc w:val="both"/>
      </w:pPr>
    </w:p>
    <w:p w:rsidR="00D62660" w:rsidRPr="00472C5A" w:rsidRDefault="00D62660" w:rsidP="00C2433F">
      <w:pPr>
        <w:ind w:firstLine="720"/>
        <w:jc w:val="both"/>
        <w:rPr>
          <w:lang w:val="sr-Cyrl-CS"/>
        </w:rPr>
      </w:pPr>
      <w:r w:rsidRPr="00472C5A">
        <w:rPr>
          <w:lang w:val="sr-Cyrl-CS"/>
        </w:rPr>
        <w:t>Документација о д</w:t>
      </w:r>
      <w:r w:rsidRPr="00472C5A">
        <w:t>онациј</w:t>
      </w:r>
      <w:r w:rsidRPr="00472C5A">
        <w:rPr>
          <w:lang w:val="sr-Cyrl-CS"/>
        </w:rPr>
        <w:t>ама и</w:t>
      </w:r>
      <w:r w:rsidRPr="00472C5A">
        <w:t xml:space="preserve"> поклони</w:t>
      </w:r>
      <w:r w:rsidRPr="00472C5A">
        <w:rPr>
          <w:lang w:val="sr-Cyrl-CS"/>
        </w:rPr>
        <w:t>ма</w:t>
      </w:r>
      <w:r w:rsidRPr="00472C5A">
        <w:t xml:space="preserve"> архивира</w:t>
      </w:r>
      <w:r w:rsidRPr="00472C5A">
        <w:rPr>
          <w:lang w:val="sr-Cyrl-CS"/>
        </w:rPr>
        <w:t xml:space="preserve"> </w:t>
      </w:r>
      <w:r w:rsidRPr="00472C5A">
        <w:t>се у посебне</w:t>
      </w:r>
      <w:r w:rsidRPr="00472C5A">
        <w:rPr>
          <w:lang w:val="sr-Cyrl-CS"/>
        </w:rPr>
        <w:t xml:space="preserve"> </w:t>
      </w:r>
      <w:r w:rsidRPr="00472C5A">
        <w:t>регистраторе</w:t>
      </w:r>
      <w:r w:rsidRPr="00472C5A">
        <w:rPr>
          <w:lang w:val="sr-Cyrl-CS"/>
        </w:rPr>
        <w:t xml:space="preserve"> </w:t>
      </w:r>
      <w:r w:rsidRPr="00472C5A">
        <w:t>који се вод</w:t>
      </w:r>
      <w:r w:rsidRPr="00472C5A">
        <w:rPr>
          <w:lang w:val="sr-Cyrl-CS"/>
        </w:rPr>
        <w:t xml:space="preserve">е </w:t>
      </w:r>
      <w:r w:rsidRPr="00472C5A">
        <w:t>у</w:t>
      </w:r>
      <w:r w:rsidRPr="00472C5A">
        <w:rPr>
          <w:lang w:val="sr-Cyrl-CS"/>
        </w:rPr>
        <w:t xml:space="preserve"> правној и финансијској служби школе </w:t>
      </w:r>
      <w:r w:rsidRPr="00472C5A">
        <w:t>и представља јавну исправу са којом се поступа у складу са законом.</w:t>
      </w:r>
      <w:r w:rsidRPr="00472C5A">
        <w:rPr>
          <w:lang w:val="sr-Cyrl-CS"/>
        </w:rPr>
        <w:t xml:space="preserve">                                                          </w:t>
      </w:r>
    </w:p>
    <w:p w:rsidR="00D62660" w:rsidRPr="00472C5A" w:rsidRDefault="00D62660" w:rsidP="00D62660">
      <w:pPr>
        <w:jc w:val="both"/>
      </w:pPr>
      <w:r w:rsidRPr="00472C5A">
        <w:rPr>
          <w:lang w:val="sr-Cyrl-CS"/>
        </w:rPr>
        <w:t xml:space="preserve">                                                      </w:t>
      </w:r>
    </w:p>
    <w:p w:rsidR="00D62660" w:rsidRPr="00472C5A" w:rsidRDefault="00D62660" w:rsidP="00472C5A">
      <w:pPr>
        <w:jc w:val="center"/>
      </w:pPr>
      <w:r w:rsidRPr="00472C5A">
        <w:t xml:space="preserve">Члан </w:t>
      </w:r>
      <w:r w:rsidRPr="00472C5A">
        <w:rPr>
          <w:lang w:val="sr-Cyrl-CS"/>
        </w:rPr>
        <w:t>9.</w:t>
      </w:r>
    </w:p>
    <w:p w:rsidR="00D62660" w:rsidRPr="00472C5A" w:rsidRDefault="00D62660" w:rsidP="00D62660">
      <w:pPr>
        <w:jc w:val="both"/>
      </w:pPr>
    </w:p>
    <w:p w:rsidR="00D62660" w:rsidRPr="00472C5A" w:rsidRDefault="00D62660" w:rsidP="00C2433F">
      <w:pPr>
        <w:ind w:firstLine="720"/>
        <w:jc w:val="both"/>
        <w:rPr>
          <w:lang w:val="sr-Cyrl-CS"/>
        </w:rPr>
      </w:pPr>
      <w:r w:rsidRPr="00472C5A">
        <w:t>Пријем донација и поклона врши посебна комисија коју имен</w:t>
      </w:r>
      <w:r w:rsidR="00C2433F">
        <w:rPr>
          <w:lang w:val="sr-Cyrl-RS"/>
        </w:rPr>
        <w:t>у</w:t>
      </w:r>
      <w:r w:rsidRPr="00472C5A">
        <w:t xml:space="preserve">је директор </w:t>
      </w:r>
      <w:r w:rsidRPr="00472C5A">
        <w:rPr>
          <w:lang w:val="sr-Cyrl-CS"/>
        </w:rPr>
        <w:t>школе.</w:t>
      </w:r>
    </w:p>
    <w:p w:rsidR="00D62660" w:rsidRPr="00472C5A" w:rsidRDefault="00D62660" w:rsidP="00C2433F">
      <w:pPr>
        <w:ind w:firstLine="720"/>
        <w:jc w:val="both"/>
        <w:rPr>
          <w:lang w:val="sr-Cyrl-CS"/>
        </w:rPr>
      </w:pPr>
      <w:r w:rsidRPr="00472C5A">
        <w:t>Задатак комисије је да, уз претходну сагласност директора организује</w:t>
      </w:r>
      <w:r w:rsidRPr="00472C5A">
        <w:rPr>
          <w:lang w:val="sr-Cyrl-RS"/>
        </w:rPr>
        <w:t xml:space="preserve"> </w:t>
      </w:r>
      <w:r w:rsidRPr="00472C5A">
        <w:t>пријем и попис донација и поклона и уредно попуњене листе са пратећом документацијом</w:t>
      </w:r>
      <w:r w:rsidRPr="00472C5A">
        <w:rPr>
          <w:lang w:val="sr-Cyrl-CS"/>
        </w:rPr>
        <w:t xml:space="preserve"> </w:t>
      </w:r>
      <w:r w:rsidRPr="00472C5A">
        <w:t>достави надлежним</w:t>
      </w:r>
      <w:r w:rsidRPr="00472C5A">
        <w:rPr>
          <w:lang w:val="sr-Cyrl-CS"/>
        </w:rPr>
        <w:t xml:space="preserve"> лицима у финансијској служби.</w:t>
      </w:r>
    </w:p>
    <w:p w:rsidR="00D62660" w:rsidRPr="00472C5A" w:rsidRDefault="00D62660" w:rsidP="00D62660">
      <w:pPr>
        <w:jc w:val="both"/>
        <w:rPr>
          <w:lang w:val="sr-Cyrl-CS"/>
        </w:rPr>
      </w:pPr>
    </w:p>
    <w:p w:rsidR="00D62660" w:rsidRPr="00472C5A" w:rsidRDefault="00D62660" w:rsidP="00472C5A">
      <w:pPr>
        <w:jc w:val="center"/>
      </w:pPr>
      <w:r w:rsidRPr="00472C5A">
        <w:t xml:space="preserve">Члан </w:t>
      </w:r>
      <w:r w:rsidRPr="00472C5A">
        <w:rPr>
          <w:lang w:val="sr-Cyrl-CS"/>
        </w:rPr>
        <w:t>10.</w:t>
      </w:r>
    </w:p>
    <w:p w:rsidR="00D62660" w:rsidRPr="00472C5A" w:rsidRDefault="00D62660" w:rsidP="00D62660">
      <w:pPr>
        <w:jc w:val="both"/>
      </w:pPr>
    </w:p>
    <w:p w:rsidR="00D62660" w:rsidRPr="00472C5A" w:rsidRDefault="00D62660" w:rsidP="00C2433F">
      <w:pPr>
        <w:ind w:firstLine="720"/>
        <w:jc w:val="both"/>
        <w:rPr>
          <w:lang w:val="sr-Cyrl-CS"/>
        </w:rPr>
      </w:pPr>
      <w:r w:rsidRPr="00472C5A">
        <w:rPr>
          <w:lang w:val="sr-Cyrl-CS"/>
        </w:rPr>
        <w:t>Контролу и надзор на начин прикупљања и трошења средстава врши Школски одбор.</w:t>
      </w:r>
    </w:p>
    <w:p w:rsidR="00D62660" w:rsidRPr="00472C5A" w:rsidRDefault="00D62660" w:rsidP="00D62660">
      <w:pPr>
        <w:jc w:val="both"/>
        <w:rPr>
          <w:lang w:val="sr-Cyrl-CS"/>
        </w:rPr>
      </w:pPr>
      <w:r w:rsidRPr="00472C5A">
        <w:rPr>
          <w:lang w:val="sr-Cyrl-CS"/>
        </w:rPr>
        <w:t>Д</w:t>
      </w:r>
      <w:r w:rsidR="00C2433F">
        <w:rPr>
          <w:lang w:val="sr-Cyrl-CS"/>
        </w:rPr>
        <w:tab/>
      </w:r>
      <w:r w:rsidRPr="00472C5A">
        <w:rPr>
          <w:lang w:val="sr-Cyrl-CS"/>
        </w:rPr>
        <w:t>иректор школе Школском одбору најмање једном годишње подноси извештај о донаторима, врсти и износу прмљених донација и одлуци  о начину коришћења и трошења донација.</w:t>
      </w:r>
    </w:p>
    <w:p w:rsidR="00D62660" w:rsidRPr="00472C5A" w:rsidRDefault="00D62660" w:rsidP="00D62660">
      <w:pPr>
        <w:jc w:val="both"/>
      </w:pPr>
    </w:p>
    <w:p w:rsidR="00C2433F" w:rsidRDefault="00C2433F" w:rsidP="00472C5A">
      <w:pPr>
        <w:jc w:val="center"/>
        <w:rPr>
          <w:lang w:val="sr-Cyrl-RS"/>
        </w:rPr>
      </w:pPr>
    </w:p>
    <w:p w:rsidR="00C2433F" w:rsidRDefault="00C2433F" w:rsidP="00472C5A">
      <w:pPr>
        <w:jc w:val="center"/>
        <w:rPr>
          <w:lang w:val="sr-Cyrl-RS"/>
        </w:rPr>
      </w:pPr>
    </w:p>
    <w:p w:rsidR="00D62660" w:rsidRPr="00472C5A" w:rsidRDefault="00D62660" w:rsidP="00472C5A">
      <w:pPr>
        <w:jc w:val="center"/>
      </w:pPr>
      <w:r w:rsidRPr="00472C5A">
        <w:t xml:space="preserve">Члан </w:t>
      </w:r>
      <w:r w:rsidRPr="00472C5A">
        <w:rPr>
          <w:lang w:val="sr-Cyrl-CS"/>
        </w:rPr>
        <w:t>11.</w:t>
      </w:r>
    </w:p>
    <w:p w:rsidR="00D62660" w:rsidRPr="00472C5A" w:rsidRDefault="00D62660" w:rsidP="00D62660">
      <w:pPr>
        <w:jc w:val="both"/>
      </w:pPr>
    </w:p>
    <w:p w:rsidR="00D62660" w:rsidRPr="00472C5A" w:rsidRDefault="00D62660" w:rsidP="00C2433F">
      <w:pPr>
        <w:ind w:firstLine="720"/>
        <w:jc w:val="both"/>
      </w:pPr>
      <w:r w:rsidRPr="00472C5A">
        <w:t xml:space="preserve">Свако ненаменско поступање са предметом донације подлеже дисциплинској </w:t>
      </w:r>
    </w:p>
    <w:p w:rsidR="00D62660" w:rsidRPr="00472C5A" w:rsidRDefault="00D62660" w:rsidP="00D62660">
      <w:pPr>
        <w:jc w:val="both"/>
        <w:rPr>
          <w:lang w:val="sr-Cyrl-CS"/>
        </w:rPr>
      </w:pPr>
      <w:r w:rsidRPr="00472C5A">
        <w:rPr>
          <w:lang w:val="sr-Cyrl-CS"/>
        </w:rPr>
        <w:t xml:space="preserve">и </w:t>
      </w:r>
      <w:r w:rsidRPr="00472C5A">
        <w:t>материјалној одговорности.</w:t>
      </w:r>
    </w:p>
    <w:p w:rsidR="00D62660" w:rsidRPr="00472C5A" w:rsidRDefault="00D62660" w:rsidP="00472C5A">
      <w:pPr>
        <w:jc w:val="center"/>
      </w:pPr>
      <w:r w:rsidRPr="00472C5A">
        <w:t xml:space="preserve">Члан </w:t>
      </w:r>
      <w:r w:rsidRPr="00472C5A">
        <w:rPr>
          <w:lang w:val="sr-Cyrl-CS"/>
        </w:rPr>
        <w:t>12.</w:t>
      </w:r>
    </w:p>
    <w:p w:rsidR="00D62660" w:rsidRPr="00472C5A" w:rsidRDefault="00D62660" w:rsidP="00D62660">
      <w:pPr>
        <w:jc w:val="both"/>
      </w:pPr>
    </w:p>
    <w:p w:rsidR="00D62660" w:rsidRPr="00472C5A" w:rsidRDefault="00D62660" w:rsidP="00D62660">
      <w:pPr>
        <w:jc w:val="both"/>
        <w:rPr>
          <w:lang w:val="sr-Cyrl-RS"/>
        </w:rPr>
      </w:pPr>
      <w:r w:rsidRPr="00472C5A">
        <w:rPr>
          <w:lang w:val="sr-Cyrl-RS"/>
        </w:rPr>
        <w:t>На интернет презентацији школе објављују се следећи подаци из евиденције о донацијама: подаци  о донатору, предмету, вредности  и намени донације</w:t>
      </w:r>
      <w:r w:rsidR="00C2433F">
        <w:rPr>
          <w:lang w:val="sr-Cyrl-RS"/>
        </w:rPr>
        <w:t xml:space="preserve"> </w:t>
      </w:r>
      <w:r w:rsidRPr="00472C5A">
        <w:rPr>
          <w:lang w:val="sr-Cyrl-RS"/>
        </w:rPr>
        <w:t>као и одлуку</w:t>
      </w:r>
      <w:r w:rsidR="00C2433F">
        <w:rPr>
          <w:lang w:val="sr-Cyrl-RS"/>
        </w:rPr>
        <w:t xml:space="preserve"> </w:t>
      </w:r>
      <w:r w:rsidRPr="00472C5A">
        <w:rPr>
          <w:lang w:val="sr-Cyrl-RS"/>
        </w:rPr>
        <w:t>о начину коришћења и трошења донације која није наменски опредељена Школи као примаоцу донације.</w:t>
      </w:r>
    </w:p>
    <w:p w:rsidR="00D62660" w:rsidRPr="00472C5A" w:rsidRDefault="00D62660" w:rsidP="00D62660">
      <w:pPr>
        <w:jc w:val="both"/>
        <w:rPr>
          <w:lang w:val="sr-Cyrl-CS"/>
        </w:rPr>
      </w:pPr>
      <w:r w:rsidRPr="00472C5A">
        <w:rPr>
          <w:lang w:val="sr-Cyrl-CS"/>
        </w:rPr>
        <w:t xml:space="preserve">                                                </w:t>
      </w:r>
    </w:p>
    <w:p w:rsidR="00D62660" w:rsidRPr="00472C5A" w:rsidRDefault="00D62660" w:rsidP="00472C5A">
      <w:pPr>
        <w:jc w:val="center"/>
      </w:pPr>
      <w:r w:rsidRPr="00472C5A">
        <w:t xml:space="preserve">Члан </w:t>
      </w:r>
      <w:r w:rsidRPr="00472C5A">
        <w:rPr>
          <w:lang w:val="sr-Cyrl-CS"/>
        </w:rPr>
        <w:t>13.</w:t>
      </w:r>
    </w:p>
    <w:p w:rsidR="00D62660" w:rsidRPr="00472C5A" w:rsidRDefault="00D62660" w:rsidP="00D62660">
      <w:pPr>
        <w:jc w:val="both"/>
      </w:pPr>
    </w:p>
    <w:p w:rsidR="00D62660" w:rsidRPr="00472C5A" w:rsidRDefault="00D62660" w:rsidP="00D62660">
      <w:pPr>
        <w:jc w:val="both"/>
        <w:rPr>
          <w:lang w:val="sr-Cyrl-RS"/>
        </w:rPr>
      </w:pPr>
      <w:r w:rsidRPr="00472C5A">
        <w:rPr>
          <w:lang w:val="sr-Cyrl-RS"/>
        </w:rPr>
        <w:t>Овај Правилник ступа на снагу 8 дана од дана објављивања на огласној табли Школе.</w:t>
      </w:r>
    </w:p>
    <w:p w:rsidR="00D62660" w:rsidRPr="00472C5A" w:rsidRDefault="00D62660" w:rsidP="00D62660">
      <w:pPr>
        <w:jc w:val="both"/>
      </w:pPr>
      <w:r w:rsidRPr="00472C5A">
        <w:rPr>
          <w:lang w:val="sr-Cyrl-CS"/>
        </w:rPr>
        <w:t xml:space="preserve">            </w:t>
      </w:r>
    </w:p>
    <w:p w:rsidR="00D62660" w:rsidRPr="00472C5A" w:rsidRDefault="00D62660" w:rsidP="00D62660">
      <w:pPr>
        <w:jc w:val="both"/>
      </w:pPr>
    </w:p>
    <w:p w:rsidR="00472C5A" w:rsidRDefault="00D62660" w:rsidP="00D62660">
      <w:pPr>
        <w:autoSpaceDE w:val="0"/>
        <w:autoSpaceDN w:val="0"/>
        <w:adjustRightInd w:val="0"/>
        <w:jc w:val="both"/>
        <w:rPr>
          <w:b/>
        </w:rPr>
      </w:pPr>
      <w:r w:rsidRPr="00472C5A">
        <w:rPr>
          <w:b/>
        </w:rPr>
        <w:t xml:space="preserve">                                                                 </w:t>
      </w:r>
    </w:p>
    <w:p w:rsidR="00472C5A" w:rsidRDefault="00472C5A" w:rsidP="00D62660">
      <w:pPr>
        <w:autoSpaceDE w:val="0"/>
        <w:autoSpaceDN w:val="0"/>
        <w:adjustRightInd w:val="0"/>
        <w:jc w:val="both"/>
        <w:rPr>
          <w:b/>
        </w:rPr>
      </w:pPr>
    </w:p>
    <w:p w:rsidR="00D62660" w:rsidRDefault="00D62660" w:rsidP="00472C5A">
      <w:pPr>
        <w:autoSpaceDE w:val="0"/>
        <w:autoSpaceDN w:val="0"/>
        <w:adjustRightInd w:val="0"/>
        <w:jc w:val="right"/>
      </w:pPr>
      <w:r w:rsidRPr="00472C5A">
        <w:rPr>
          <w:b/>
        </w:rPr>
        <w:t xml:space="preserve">         </w:t>
      </w:r>
      <w:r w:rsidRPr="00472C5A">
        <w:t xml:space="preserve">Председник </w:t>
      </w:r>
      <w:r w:rsidRPr="00472C5A">
        <w:rPr>
          <w:lang w:val="sr-Cyrl-RS"/>
        </w:rPr>
        <w:t>Ш</w:t>
      </w:r>
      <w:r w:rsidRPr="00472C5A">
        <w:t>колског одбора</w:t>
      </w:r>
    </w:p>
    <w:p w:rsidR="00472C5A" w:rsidRPr="00472C5A" w:rsidRDefault="00472C5A" w:rsidP="00472C5A">
      <w:pPr>
        <w:autoSpaceDE w:val="0"/>
        <w:autoSpaceDN w:val="0"/>
        <w:adjustRightInd w:val="0"/>
        <w:jc w:val="right"/>
      </w:pPr>
    </w:p>
    <w:p w:rsidR="00D62660" w:rsidRPr="00472C5A" w:rsidRDefault="00D62660" w:rsidP="00472C5A">
      <w:pPr>
        <w:autoSpaceDE w:val="0"/>
        <w:autoSpaceDN w:val="0"/>
        <w:adjustRightInd w:val="0"/>
        <w:jc w:val="right"/>
      </w:pPr>
      <w:r w:rsidRPr="00472C5A">
        <w:rPr>
          <w:lang w:val="sr-Cyrl-CS"/>
        </w:rPr>
        <w:t xml:space="preserve">                                                                  </w:t>
      </w:r>
      <w:r w:rsidRPr="00472C5A">
        <w:t xml:space="preserve">                     </w:t>
      </w:r>
      <w:r w:rsidRPr="00472C5A">
        <w:rPr>
          <w:lang w:val="sr-Cyrl-CS"/>
        </w:rPr>
        <w:t xml:space="preserve">  </w:t>
      </w:r>
      <w:r w:rsidRPr="00472C5A">
        <w:t>___________________________</w:t>
      </w:r>
    </w:p>
    <w:p w:rsidR="00D62660" w:rsidRPr="00472C5A" w:rsidRDefault="00D62660" w:rsidP="00D62660">
      <w:pPr>
        <w:tabs>
          <w:tab w:val="left" w:pos="3960"/>
        </w:tabs>
        <w:autoSpaceDE w:val="0"/>
        <w:autoSpaceDN w:val="0"/>
        <w:adjustRightInd w:val="0"/>
        <w:jc w:val="both"/>
        <w:rPr>
          <w:lang w:val="sr-Cyrl-CS"/>
        </w:rPr>
      </w:pPr>
      <w:r w:rsidRPr="00472C5A">
        <w:rPr>
          <w:lang w:val="sr-Cyrl-CS"/>
        </w:rPr>
        <w:t xml:space="preserve">                                                                    </w:t>
      </w:r>
      <w:r w:rsidRPr="00472C5A">
        <w:t xml:space="preserve">            </w:t>
      </w:r>
      <w:r w:rsidRPr="00472C5A">
        <w:rPr>
          <w:lang w:val="sr-Cyrl-CS"/>
        </w:rPr>
        <w:t xml:space="preserve">      </w:t>
      </w:r>
      <w:r w:rsidRPr="00472C5A">
        <w:t xml:space="preserve"> </w:t>
      </w:r>
      <w:r w:rsidRPr="00472C5A">
        <w:rPr>
          <w:lang w:val="sr-Cyrl-CS"/>
        </w:rPr>
        <w:t xml:space="preserve">        </w:t>
      </w:r>
      <w:r w:rsidRPr="00472C5A">
        <w:t xml:space="preserve"> </w:t>
      </w:r>
      <w:r w:rsidRPr="00472C5A">
        <w:rPr>
          <w:lang w:val="sr-Cyrl-CS"/>
        </w:rPr>
        <w:t xml:space="preserve">   </w:t>
      </w:r>
    </w:p>
    <w:p w:rsidR="00D62660" w:rsidRPr="006A09E4" w:rsidRDefault="00D62660" w:rsidP="00D6266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</w:p>
    <w:p w:rsidR="00D62660" w:rsidRPr="006A09E4" w:rsidRDefault="00D62660" w:rsidP="00D62660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</w:p>
    <w:p w:rsidR="00D62660" w:rsidRPr="00B40668" w:rsidRDefault="00D62660" w:rsidP="00D62660">
      <w:pPr>
        <w:tabs>
          <w:tab w:val="left" w:pos="3030"/>
          <w:tab w:val="left" w:pos="4488"/>
        </w:tabs>
        <w:jc w:val="both"/>
        <w:rPr>
          <w:sz w:val="28"/>
          <w:szCs w:val="28"/>
          <w:lang w:val="sr-Cyrl-CS"/>
        </w:rPr>
      </w:pPr>
      <w:r w:rsidRPr="00B40668">
        <w:rPr>
          <w:sz w:val="28"/>
          <w:szCs w:val="28"/>
        </w:rPr>
        <w:t xml:space="preserve">                                                     </w:t>
      </w:r>
    </w:p>
    <w:p w:rsidR="00D62660" w:rsidRPr="00C45A10" w:rsidRDefault="00D62660" w:rsidP="00D62660">
      <w:pPr>
        <w:jc w:val="both"/>
        <w:rPr>
          <w:lang w:val="sr-Cyrl-CS"/>
        </w:rPr>
      </w:pPr>
      <w:r w:rsidRPr="00C45A10">
        <w:rPr>
          <w:lang w:val="sr-Cyrl-CS"/>
        </w:rPr>
        <w:t xml:space="preserve">                                                                           </w:t>
      </w:r>
    </w:p>
    <w:p w:rsidR="00D62660" w:rsidRPr="00C45A10" w:rsidRDefault="00D62660" w:rsidP="00D62660">
      <w:pPr>
        <w:tabs>
          <w:tab w:val="left" w:pos="3030"/>
          <w:tab w:val="left" w:pos="4488"/>
        </w:tabs>
        <w:jc w:val="both"/>
      </w:pPr>
      <w:r w:rsidRPr="00C45A10">
        <w:t xml:space="preserve">                                              </w:t>
      </w:r>
    </w:p>
    <w:p w:rsidR="00D62660" w:rsidRDefault="00D62660" w:rsidP="00D62660">
      <w:pPr>
        <w:jc w:val="both"/>
        <w:rPr>
          <w:rFonts w:ascii="Arial" w:hAnsi="Arial" w:cs="Arial"/>
          <w:sz w:val="43"/>
          <w:szCs w:val="43"/>
          <w:lang w:val="sr-Cyrl-CS"/>
        </w:rPr>
      </w:pPr>
      <w:r>
        <w:rPr>
          <w:rFonts w:ascii="Arial" w:hAnsi="Arial" w:cs="Arial"/>
          <w:sz w:val="43"/>
          <w:szCs w:val="43"/>
          <w:lang w:val="sr-Cyrl-CS"/>
        </w:rPr>
        <w:t xml:space="preserve">                                                        </w:t>
      </w:r>
    </w:p>
    <w:p w:rsidR="00D62660" w:rsidRPr="00AF4166" w:rsidRDefault="00D62660" w:rsidP="00D62660">
      <w:pPr>
        <w:tabs>
          <w:tab w:val="left" w:pos="3030"/>
        </w:tabs>
        <w:jc w:val="both"/>
        <w:rPr>
          <w:u w:val="single"/>
          <w:lang w:val="sr-Cyrl-CS"/>
        </w:rPr>
      </w:pPr>
    </w:p>
    <w:p w:rsidR="00D62660" w:rsidRPr="00AF4166" w:rsidRDefault="00D62660" w:rsidP="00D62660">
      <w:pPr>
        <w:jc w:val="both"/>
        <w:rPr>
          <w:u w:val="single"/>
        </w:rPr>
      </w:pPr>
    </w:p>
    <w:p w:rsidR="00D62660" w:rsidRPr="00AF4166" w:rsidRDefault="00D62660" w:rsidP="00D62660">
      <w:pPr>
        <w:jc w:val="both"/>
        <w:rPr>
          <w:u w:val="single"/>
        </w:rPr>
      </w:pPr>
    </w:p>
    <w:p w:rsidR="00D62660" w:rsidRPr="00AF4166" w:rsidRDefault="00D62660" w:rsidP="00D62660">
      <w:pPr>
        <w:jc w:val="both"/>
        <w:rPr>
          <w:u w:val="single"/>
        </w:rPr>
      </w:pPr>
    </w:p>
    <w:p w:rsidR="00D62660" w:rsidRPr="00AF4166" w:rsidRDefault="00D62660" w:rsidP="00D62660">
      <w:pPr>
        <w:jc w:val="both"/>
        <w:rPr>
          <w:u w:val="single"/>
        </w:rPr>
      </w:pPr>
    </w:p>
    <w:p w:rsidR="00D62660" w:rsidRDefault="00D62660" w:rsidP="00D62660">
      <w:pPr>
        <w:jc w:val="both"/>
      </w:pPr>
    </w:p>
    <w:p w:rsidR="00D62660" w:rsidRDefault="00D62660" w:rsidP="00D62660">
      <w:pPr>
        <w:jc w:val="both"/>
      </w:pPr>
    </w:p>
    <w:p w:rsidR="00D62660" w:rsidRDefault="00D62660" w:rsidP="00D62660">
      <w:pPr>
        <w:jc w:val="both"/>
      </w:pPr>
    </w:p>
    <w:p w:rsidR="00D62660" w:rsidRDefault="00D62660" w:rsidP="00D62660">
      <w:pPr>
        <w:jc w:val="both"/>
      </w:pPr>
    </w:p>
    <w:p w:rsidR="00D62660" w:rsidRDefault="00D62660" w:rsidP="00D62660">
      <w:pPr>
        <w:jc w:val="both"/>
      </w:pPr>
    </w:p>
    <w:p w:rsidR="00D62660" w:rsidRDefault="00D62660" w:rsidP="00D62660">
      <w:pPr>
        <w:jc w:val="both"/>
      </w:pPr>
    </w:p>
    <w:p w:rsidR="00D62660" w:rsidRDefault="00D62660" w:rsidP="00D62660">
      <w:pPr>
        <w:jc w:val="both"/>
      </w:pPr>
    </w:p>
    <w:p w:rsidR="00D62660" w:rsidRDefault="00D62660" w:rsidP="00D62660">
      <w:pPr>
        <w:jc w:val="both"/>
      </w:pPr>
    </w:p>
    <w:p w:rsidR="00D62660" w:rsidRDefault="00D62660" w:rsidP="00D62660">
      <w:pPr>
        <w:jc w:val="both"/>
      </w:pPr>
    </w:p>
    <w:p w:rsidR="00D62660" w:rsidRDefault="00D62660" w:rsidP="00D62660">
      <w:pPr>
        <w:jc w:val="both"/>
      </w:pPr>
    </w:p>
    <w:p w:rsidR="00D62660" w:rsidRDefault="00D62660" w:rsidP="00D62660">
      <w:pPr>
        <w:jc w:val="both"/>
      </w:pPr>
    </w:p>
    <w:p w:rsidR="00D62660" w:rsidRDefault="00D62660" w:rsidP="00D62660">
      <w:pPr>
        <w:jc w:val="both"/>
      </w:pPr>
    </w:p>
    <w:p w:rsidR="00F4294F" w:rsidRDefault="00F4294F" w:rsidP="00D62660">
      <w:pPr>
        <w:jc w:val="both"/>
      </w:pPr>
    </w:p>
    <w:sectPr w:rsidR="00F4294F" w:rsidSect="009B104A">
      <w:pgSz w:w="11907" w:h="16839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60"/>
    <w:rsid w:val="00310F3A"/>
    <w:rsid w:val="00325F3F"/>
    <w:rsid w:val="00472C5A"/>
    <w:rsid w:val="00646D1F"/>
    <w:rsid w:val="00732D1B"/>
    <w:rsid w:val="009B104A"/>
    <w:rsid w:val="00C2433F"/>
    <w:rsid w:val="00D62660"/>
    <w:rsid w:val="00EC1D1D"/>
    <w:rsid w:val="00F4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D649A2-2960-4743-9873-FFE04B23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266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rsid w:val="00D62660"/>
    <w:pPr>
      <w:suppressAutoHyphens/>
      <w:spacing w:after="120"/>
    </w:pPr>
    <w:rPr>
      <w:lang w:val="x-none" w:eastAsia="ar-SA"/>
    </w:rPr>
  </w:style>
  <w:style w:type="character" w:customStyle="1" w:styleId="TelotekstaChar">
    <w:name w:val="Telo teksta Char"/>
    <w:basedOn w:val="Podrazumevanifontpasusa"/>
    <w:link w:val="Teloteksta"/>
    <w:rsid w:val="00D6266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Uvlaenjetelateksta3">
    <w:name w:val="Body Text Indent 3"/>
    <w:basedOn w:val="Normal"/>
    <w:link w:val="Uvlaenjetelateksta3Char"/>
    <w:rsid w:val="00D62660"/>
    <w:pPr>
      <w:suppressAutoHyphens/>
      <w:ind w:firstLine="1276"/>
      <w:jc w:val="both"/>
    </w:pPr>
    <w:rPr>
      <w:rFonts w:ascii="Tahoma" w:hAnsi="Tahoma"/>
      <w:sz w:val="22"/>
      <w:szCs w:val="20"/>
      <w:lang w:val="sr-Cyrl-CS" w:eastAsia="ar-SA"/>
    </w:rPr>
  </w:style>
  <w:style w:type="character" w:customStyle="1" w:styleId="Uvlaenjetelateksta3Char">
    <w:name w:val="Uvlačenje tela teksta 3 Char"/>
    <w:basedOn w:val="Podrazumevanifontpasusa"/>
    <w:link w:val="Uvlaenjetelateksta3"/>
    <w:rsid w:val="00D62660"/>
    <w:rPr>
      <w:rFonts w:ascii="Tahoma" w:eastAsia="Times New Roman" w:hAnsi="Tahoma" w:cs="Times New Roman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slavica susnjarevic</cp:lastModifiedBy>
  <cp:revision>2</cp:revision>
  <dcterms:created xsi:type="dcterms:W3CDTF">2019-12-16T18:34:00Z</dcterms:created>
  <dcterms:modified xsi:type="dcterms:W3CDTF">2019-12-16T18:34:00Z</dcterms:modified>
</cp:coreProperties>
</file>