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12" w:rsidRPr="008A1A19" w:rsidRDefault="00920512" w:rsidP="009205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ДИРЕКТОР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</w:t>
      </w:r>
      <w:r w:rsidRPr="008A1A1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Pr="008A1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</w:t>
      </w:r>
      <w:r w:rsidRPr="008A1A1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“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МИЛАН Ђ.МИЛИЋЕВИЋ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”</w:t>
      </w:r>
      <w:bookmarkStart w:id="0" w:name="_GoBack"/>
      <w:bookmarkEnd w:id="0"/>
    </w:p>
    <w:p w:rsidR="00920512" w:rsidRPr="008A1A19" w:rsidRDefault="00920512" w:rsidP="009205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20512" w:rsidRPr="008A1A19" w:rsidRDefault="00920512" w:rsidP="009205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Тонију Миливојевићу</w:t>
      </w:r>
    </w:p>
    <w:p w:rsidR="00920512" w:rsidRPr="008A1A19" w:rsidRDefault="00920512" w:rsidP="009205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                     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ИЗВЕШТАЈ КОМИСИЈЕ О СТРУЧНОЈ ОЦЕНИ ПОНУДА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ab/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ab/>
        <w:t xml:space="preserve">                                                                                                                 у складу са чланом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105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.Закона о јавним набавкама</w:t>
      </w:r>
    </w:p>
    <w:p w:rsidR="00920512" w:rsidRPr="008A1A19" w:rsidRDefault="00920512" w:rsidP="00920512">
      <w:pPr>
        <w:spacing w:after="0" w:line="240" w:lineRule="auto"/>
        <w:ind w:right="-495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Наручилац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8A1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Основн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школ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“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МИЛАН Ђ.МИЛИЋЕВИЋ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” из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Београда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 ул.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Боривоја Стевановића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бр.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27/а</w:t>
      </w:r>
    </w:p>
    <w:p w:rsidR="00920512" w:rsidRPr="008A1A19" w:rsidRDefault="00920512" w:rsidP="00920512">
      <w:pPr>
        <w:spacing w:after="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Извештај Комисије наручиоца о избору најповољнијег понуђача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јавн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набав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ци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A1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услуге организовања </w:t>
      </w:r>
      <w:r w:rsidRPr="008A1A1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  <w:t>наставе у природи за ученике, излета и екскурзије</w:t>
      </w:r>
      <w:r w:rsidRPr="008A1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за ученике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коју наручилац  спроводи у 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отвореном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it-IT"/>
        </w:rPr>
        <w:t>поступку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јавне набавке по партијама. Број јавне набавке: 1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/20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Предмет јавне набавке је набавка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услуге организовања 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наставе у природи за ученике, излета и екскурзије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ученике Основне школе „Милан Ђ.Милићевић“ из Београда.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</w:pP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Предметна набавка је дефинисана у Општем речнику набавке на позицији 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услуге организације путовања 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(ознака 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63516000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) 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</w:pP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Вредност предметне набавке у  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отвореном 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>поступку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јавне набавке по партијама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 како наручилац процењује и очекује је око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</w:rPr>
        <w:t>21.283.000,00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 динара без пдв за период до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30.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 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јуна 2020.</w:t>
      </w:r>
      <w:r w:rsidRPr="008A1A19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>године.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Процењене вредности по партијама: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ПАРТИЈА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–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Настава у природи за ученике 3.разреда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ученика: 210</w:t>
      </w: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одељења:7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Дестинација:</w:t>
      </w:r>
      <w:r w:rsidRPr="008A1A19">
        <w:rPr>
          <w:rFonts w:ascii="Times New Roman" w:eastAsia="Calibri" w:hAnsi="Times New Roman" w:cs="Times New Roman"/>
          <w:sz w:val="24"/>
          <w:szCs w:val="24"/>
          <w:lang w:val="sr-Cyrl-CS"/>
        </w:rPr>
        <w:t>Лепенски вир</w:t>
      </w:r>
    </w:p>
    <w:p w:rsidR="00920512" w:rsidRPr="008A1A19" w:rsidRDefault="00920512" w:rsidP="00920512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</w:rPr>
        <w:t>5.380.000</w:t>
      </w:r>
      <w:proofErr w:type="gramStart"/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</w:rPr>
        <w:t>,00</w:t>
      </w:r>
      <w:proofErr w:type="gramEnd"/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>, динара без ПДВ-а</w:t>
      </w:r>
    </w:p>
    <w:p w:rsidR="00920512" w:rsidRPr="008A1A19" w:rsidRDefault="00920512" w:rsidP="00920512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u w:val="single"/>
          <w:lang w:val="sr-Cyrl-RS"/>
        </w:rPr>
      </w:pP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ПАРТИЈА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2 – Настава у природи за ученике 4.разреда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ученика: 180</w:t>
      </w: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одељења:6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Дестинација:</w:t>
      </w:r>
      <w:r w:rsidRPr="008A1A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Рудник</w:t>
      </w:r>
    </w:p>
    <w:p w:rsidR="00920512" w:rsidRPr="008A1A19" w:rsidRDefault="00920512" w:rsidP="00920512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</w:rPr>
        <w:t>4.540.000</w:t>
      </w:r>
      <w:proofErr w:type="gramStart"/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</w:rPr>
        <w:t>,00</w:t>
      </w:r>
      <w:proofErr w:type="gramEnd"/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 xml:space="preserve"> динара без ПДВ-а</w:t>
      </w:r>
    </w:p>
    <w:p w:rsidR="00920512" w:rsidRPr="008A1A19" w:rsidRDefault="00920512" w:rsidP="00920512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u w:val="single"/>
          <w:lang w:val="sr-Cyrl-RS"/>
        </w:rPr>
      </w:pP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ПАРТИЈА 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3 – Излет за ученике 5. разреда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Број ученика: 190</w:t>
      </w: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 7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Дестинација</w:t>
      </w:r>
      <w:r w:rsidRPr="008A1A19">
        <w:rPr>
          <w:rFonts w:ascii="Times New Roman" w:eastAsia="Calibri" w:hAnsi="Times New Roman" w:cs="Times New Roman"/>
          <w:sz w:val="24"/>
          <w:szCs w:val="24"/>
          <w:lang w:val="sr-Cyrl-CS"/>
        </w:rPr>
        <w:t>: Београд – Свилајнац(Дино парк)-Манастир Манасија-Ресавска пећина-Деспотовац(Парк минијатура)-Београд</w:t>
      </w:r>
    </w:p>
    <w:p w:rsidR="00920512" w:rsidRPr="008A1A19" w:rsidRDefault="00920512" w:rsidP="00920512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</w:rPr>
        <w:t>665.000,00</w:t>
      </w:r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 xml:space="preserve"> динара без ПДВ-а</w:t>
      </w:r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ab/>
      </w:r>
    </w:p>
    <w:p w:rsidR="00920512" w:rsidRPr="008A1A19" w:rsidRDefault="00920512" w:rsidP="00920512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u w:val="single"/>
          <w:lang w:val="sr-Cyrl-RS"/>
        </w:rPr>
      </w:pP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ПАРТИЈА 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4 – Излет за ученике 6. разреда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ученика: 180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 6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Дестинација: </w:t>
      </w:r>
      <w:r w:rsidRPr="008A1A19">
        <w:rPr>
          <w:rFonts w:ascii="Times New Roman" w:eastAsia="Calibri" w:hAnsi="Times New Roman" w:cs="Times New Roman"/>
          <w:sz w:val="24"/>
          <w:szCs w:val="24"/>
          <w:lang w:val="sr-Cyrl-CS"/>
        </w:rPr>
        <w:t>Београд– Вршац-Бела Црква-Делиблатска пешчара-Манастир(у близини Вршачке куле)</w:t>
      </w:r>
    </w:p>
    <w:p w:rsidR="00920512" w:rsidRPr="008A1A19" w:rsidRDefault="00920512" w:rsidP="00920512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</w:rPr>
        <w:t>630.000,00</w:t>
      </w:r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 xml:space="preserve"> динара без ПДВ-а</w:t>
      </w:r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ab/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ПАРТИЈА 5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– Екскурзија за ученике 7. разреда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ученика: 180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 6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Дестинација</w:t>
      </w:r>
      <w:r w:rsidRPr="008A1A19">
        <w:rPr>
          <w:rFonts w:ascii="Times New Roman" w:eastAsia="Calibri" w:hAnsi="Times New Roman" w:cs="Times New Roman"/>
          <w:sz w:val="24"/>
          <w:szCs w:val="24"/>
          <w:lang w:val="sr-Cyrl-CS"/>
        </w:rPr>
        <w:t>: Београд-Виминацијум-Голубац-Манастир Тумане-Доњи Милановац-Лепенски вир-Рајкова пећина-Ђердапска брана-Београд</w:t>
      </w:r>
    </w:p>
    <w:p w:rsidR="00920512" w:rsidRPr="008A1A19" w:rsidRDefault="00920512" w:rsidP="00920512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u w:val="single"/>
          <w:lang w:val="sr-Cyrl-RS"/>
        </w:rPr>
      </w:pPr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</w:rPr>
        <w:t>1.800.000</w:t>
      </w:r>
      <w:proofErr w:type="gramStart"/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</w:rPr>
        <w:t>,00</w:t>
      </w:r>
      <w:proofErr w:type="gramEnd"/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 xml:space="preserve"> без ПДВ-а</w:t>
      </w:r>
    </w:p>
    <w:p w:rsidR="00920512" w:rsidRPr="008A1A19" w:rsidRDefault="00920512" w:rsidP="00920512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u w:val="single"/>
          <w:lang w:val="sr-Cyrl-RS"/>
        </w:rPr>
      </w:pP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ПАРТИЈА 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6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–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Настава у природи за ученике 1.разреда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ученика: 181</w:t>
      </w: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одељења:6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Дестинација:</w:t>
      </w:r>
      <w:r w:rsidRPr="008A1A1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Дивчибаре </w:t>
      </w:r>
    </w:p>
    <w:p w:rsidR="00920512" w:rsidRPr="008A1A19" w:rsidRDefault="00920512" w:rsidP="00920512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</w:rPr>
        <w:t>4.568.000</w:t>
      </w:r>
      <w:proofErr w:type="gramStart"/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</w:rPr>
        <w:t>,00</w:t>
      </w:r>
      <w:proofErr w:type="gramEnd"/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 xml:space="preserve"> динара без ПДВ-а</w:t>
      </w:r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ab/>
      </w:r>
    </w:p>
    <w:p w:rsidR="00920512" w:rsidRPr="008A1A19" w:rsidRDefault="00920512" w:rsidP="00920512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u w:val="single"/>
          <w:lang w:val="sr-Cyrl-RS"/>
        </w:rPr>
      </w:pP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ПАРТИЈА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7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–</w:t>
      </w:r>
      <w:r w:rsidRPr="008A1A1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Настава у природи за ученике 2.разреда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ученика: 150</w:t>
      </w: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одељења:5</w:t>
      </w:r>
    </w:p>
    <w:p w:rsidR="00920512" w:rsidRPr="008A1A19" w:rsidRDefault="00920512" w:rsidP="00920512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A1A1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Дестинација:</w:t>
      </w:r>
      <w:r w:rsidRPr="008A1A19">
        <w:rPr>
          <w:rFonts w:ascii="Times New Roman" w:eastAsia="Calibri" w:hAnsi="Times New Roman" w:cs="Times New Roman"/>
          <w:sz w:val="24"/>
          <w:szCs w:val="24"/>
          <w:lang w:val="sr-Cyrl-CS"/>
        </w:rPr>
        <w:t>Дивчибаре</w:t>
      </w:r>
    </w:p>
    <w:p w:rsidR="00920512" w:rsidRPr="008A1A19" w:rsidRDefault="00920512" w:rsidP="00920512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</w:rPr>
        <w:t>3.700.000</w:t>
      </w:r>
      <w:proofErr w:type="gramStart"/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</w:rPr>
        <w:t>,00</w:t>
      </w:r>
      <w:proofErr w:type="gramEnd"/>
      <w:r w:rsidRPr="008A1A19"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 xml:space="preserve"> динара без ПДВ-а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 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Поступак отварања понуда спр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оводи с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е дана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.03.20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. године са почетком у 16.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сати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просторијама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Основне школе “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МИЛАН Ђ.МИЛИЋЕВИЋ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” из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Београда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 ул.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Боривоја Стевановића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бр.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27/а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Поступак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отварања понуда спроводи Комисија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наручиоца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следећем саставу:</w:t>
      </w:r>
    </w:p>
    <w:p w:rsidR="00920512" w:rsidRPr="008A1A19" w:rsidRDefault="00920512" w:rsidP="009205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Зорица Костић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редседник комисије</w:t>
      </w:r>
    </w:p>
    <w:p w:rsidR="00920512" w:rsidRPr="008A1A19" w:rsidRDefault="00920512" w:rsidP="009205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Сања Векић, члан</w:t>
      </w:r>
    </w:p>
    <w:p w:rsidR="00920512" w:rsidRPr="008A1A19" w:rsidRDefault="00920512" w:rsidP="009205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Милош Кукуљ, дипл.правник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, сертификовани службеник за јавне набавке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Констатује се да отварању понуда присуствују доле наведени представници понуђача који су поднели пуномоћја: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ач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Представник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     Пуномоћје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1.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LUI TRAVEL                      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Тијана Узелац                            од 12.03.2020.г.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Иван Милосављевић                од 12.03.2020.г.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ач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Представник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     Пуномоћје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OKTOPOD                         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Милован Нешић                        од 09.03.2020.г.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ђ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ач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Представник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     Пуномоћје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3.SUPER TOURS                   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Драгана Антонијевић                од 12.03.2020.г.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Владимир Симић                      од 12.03.2020.г.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Благовремено су пристигле  понуде следећих пону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ача: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Бр. под којим је понуда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Назив или шифра пону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ача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Датум пријема    Сат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Заведена</w:t>
      </w:r>
    </w:p>
    <w:p w:rsidR="00920512" w:rsidRPr="008A1A19" w:rsidRDefault="00920512" w:rsidP="00920512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394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BALKANIK“ doo,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Ваљево, Синђелићева 24                    </w:t>
      </w:r>
      <w:bookmarkStart w:id="1" w:name="_Hlk35409875"/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12.03.2020.         09,00</w:t>
      </w:r>
      <w:bookmarkEnd w:id="1"/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395 “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OKTOPOD“ doo,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Београд, Бојанска 7                               12.03.2020.         09,10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396 „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>LUI TRAVEL“ doo ,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Београд, Стевана Филиповића 115 а, 12.03.2020.      09,40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spacing w:after="0" w:line="240" w:lineRule="auto"/>
        <w:ind w:right="-9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4.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397„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>SUPER TOURS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doo,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Београд, Обилићев венац 18-20    12.03.2020.         10,00</w:t>
      </w:r>
    </w:p>
    <w:p w:rsidR="00920512" w:rsidRPr="008A1A19" w:rsidRDefault="00920512" w:rsidP="00920512">
      <w:pPr>
        <w:spacing w:after="0" w:line="240" w:lineRule="auto"/>
        <w:ind w:right="-9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и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>“GRAND TOURS“ doo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(ЗАЈЕДНИЧКА ПОНУДА)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5.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398 “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MIVEX“ doo,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Драгице Кончар 21, Београд                    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12.03.2020.           10,30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Неблаговремених понуда у предметној јавној набавци нема.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Назив или шифра пону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ђ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ача, број под којим је понуда заведена и цене из понуде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и евентуални други подаци о понуди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(уноси се за сваког понуђача посебно) :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lastRenderedPageBreak/>
        <w:t>1.УСЛОВИ ИЗ ПОНУДЕ ПОНУЂАЧА :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„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BALKANIK“ doo,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Ваљево, Синђелићева 24                    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3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2.745,72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549,28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3.295,00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190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521.686,80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626.000,50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ресторану „Природњачки центар“ у Свилајнцу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120 дана од дана отварања понуде. 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4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2.129,08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425,92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2.555,00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383.234,40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459.900,00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хотелу „Србија“ у Вршцу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120 дана од дана отварања понуде. 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5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7.841,35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1.568,65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9.410,00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1.411.443,00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1.693.800,00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Смештај ће бити организован у хотелу „Лепенски вир“ у Доњем Милановцу и то у :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>20 двокреветних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10 трокреветних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30  четворокреветних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Додатни оброк (у партијама у којима се захтева) биће организован у „Талија“ на Сребрном језеру.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120 дана од дана отварања понуде. 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.УСЛОВИ ИЗ ПОНУДЕ ПОНУЂАЧА :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OKTOPOD“ doo,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Београд, Бојанска 7                               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3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2.583,33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516,67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3.100,00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490.832,70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589.000,00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ресторану „Ресава“ у Деспотовцу.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365 дана од дана отварања понуде. </w:t>
      </w:r>
    </w:p>
    <w:p w:rsidR="00920512" w:rsidRPr="008A1A19" w:rsidRDefault="00920512" w:rsidP="00920512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4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2.216,64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443,34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2.2660,00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398.995,20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478.800,00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lastRenderedPageBreak/>
        <w:t xml:space="preserve">Ручак ће бити 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Ресторану „Црвени крст“ на Вршачком брегу.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365 дана од дана отварања понуде. 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5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7.691,64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1.538,36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9.230,00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1.384.495,20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1.661.400,00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Смештај ће бити организован у хотелу „Лепенски вир“ у Доњем Милановцу и то у :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>40 двокреветних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32 трокреветних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1  четворокреветних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Додатни оброк (у партијама у којима се захтева) биће организован у „Голубачки град“ у Голупцу.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365 дана од дана отварања понуде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.УСЛОВИ ИЗ ПОНУДЕ ПОНУЂАЧА :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>LUI TRAVEL“ doo ,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Београд, Стевана Филиповића 115 а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2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22.615,89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269,11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22.885,00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4.070.860,20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4.119.300,00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Смештај ће бити организован у хотелу „Краљица“ и то на Руднику: 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>10 двокреветних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lastRenderedPageBreak/>
        <w:t xml:space="preserve"> 20 трокреветних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25 четворокреветних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180 дана од дана отварања понуде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3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3.232,61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472,39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3.705,00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614.195,90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703.950,00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ресторану „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Latn-RS"/>
        </w:rPr>
        <w:t>TLS company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“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Latn-R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у Деспотовцу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180 дана од дана отварања понуде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4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2.470,11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319,89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2.790,00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414.619,80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502.200,00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хотелу „Србија“ у Вршцу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180 дана од дана отварања понуде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5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8.844,16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1.420,84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10.265,00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1.591.948,80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1.847.700,00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Смештај ће бити организован у хотелу „Лепенски вир“ у Доњем Милановцу и то у :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>30 двокреветних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40 трокреветних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/ четворокреветних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Додатни оброк (у партијама у којима се захтева) биће организован у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>„Лепенски вир“ у Доњем Милановцу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180 дана од дана отварања понуде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7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24.014,85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365,15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24.380,00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3.602.227,50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3.657.000,00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>Смештај ће бити организован у хотелу „Хеба“ на Дивчибарима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 и то у :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 xml:space="preserve">                                   7 двокреветних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7 трокреветних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19 четворокреветних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180 дана од дана отварања понуде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920512" w:rsidRPr="008A1A19" w:rsidRDefault="00920512" w:rsidP="00920512">
      <w:pPr>
        <w:spacing w:after="0" w:line="240" w:lineRule="auto"/>
        <w:ind w:right="-9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.УСЛОВИ ИЗ ПОНУДЕ ПОНУЂАЧА :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>SUPER TOURS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doo,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Београд, Обилићев венац 18-20   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>“GRAND TOURS“ doo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(ЗАЈЕДНИЧКА ПОНУДА)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1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25.082,66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511,89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25.594,55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5.267.358,60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5.371.855,50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Смештај ће бити организован у хотелу „Лепенски вир“ у Доњем Милановцу и то у :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 xml:space="preserve">                                                двокреветних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трокреветних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четворокреветних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Додатни оброк (у партијама у којима се захтева) биће организован у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>хотелу „Лепенски вир“ у Доњем Милановцу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плаћања: 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 45 дана од дана реализације екскурзије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</w:p>
    <w:p w:rsidR="00920512" w:rsidRPr="008A1A19" w:rsidRDefault="00920512" w:rsidP="00920512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120 дана од дана отварања понуде. 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.УСЛОВИ ИЗ ПОНУДЕ ПОНУЂАЧА :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MIVEX“ doo,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Драгице Кончар 21, Београд                     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3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2.650,00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530,00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3.180,00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503.500,00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604.200,00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ресторану „Ресава“ у Деспотовцу.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120 дана од дана отварања понуде. 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4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2.033,33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406,67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2.440,00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365.998,54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439.200,00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ресторану „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Latn-RS"/>
        </w:rPr>
        <w:t xml:space="preserve">Dolce vita“ </w:t>
      </w: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у Вршцу 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120 дана од дана отварања понуде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5</w:t>
      </w:r>
      <w:r w:rsidRPr="008A1A1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A1A19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920512" w:rsidRPr="008A1A19" w:rsidRDefault="00920512" w:rsidP="0092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1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920512" w:rsidRPr="008A1A19" w:rsidTr="00280EA4">
        <w:tc>
          <w:tcPr>
            <w:tcW w:w="1809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7.208,33</w:t>
            </w:r>
          </w:p>
        </w:tc>
        <w:tc>
          <w:tcPr>
            <w:tcW w:w="114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1.441,67</w:t>
            </w:r>
          </w:p>
        </w:tc>
        <w:tc>
          <w:tcPr>
            <w:tcW w:w="175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8.650,00</w:t>
            </w:r>
          </w:p>
        </w:tc>
        <w:tc>
          <w:tcPr>
            <w:tcW w:w="1220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180</w:t>
            </w:r>
          </w:p>
        </w:tc>
        <w:tc>
          <w:tcPr>
            <w:tcW w:w="1701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1.297.494,81</w:t>
            </w:r>
          </w:p>
        </w:tc>
        <w:tc>
          <w:tcPr>
            <w:tcW w:w="1768" w:type="dxa"/>
          </w:tcPr>
          <w:p w:rsidR="00920512" w:rsidRPr="008A1A19" w:rsidRDefault="00920512" w:rsidP="0092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A1A1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1.557.000,00</w:t>
            </w:r>
          </w:p>
        </w:tc>
      </w:tr>
    </w:tbl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Смештај ће бити организован у хотелу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RS"/>
        </w:rPr>
        <w:t>„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>Лепенски вир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RS"/>
        </w:rPr>
        <w:t>“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 у Доњем Милановцу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R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и то у :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 xml:space="preserve">                                               3 двокреветних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31 трокреветних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20 четворокреветних соба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Додатни оброк (у партијама у којима се захтева) биће организован у ресторану „Мајданпек“ у Мајданпеку.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920512" w:rsidRPr="008A1A19" w:rsidRDefault="00920512" w:rsidP="009205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Рок важења понуде износи 120 дана од дана отварања понуде</w:t>
      </w:r>
    </w:p>
    <w:p w:rsidR="00920512" w:rsidRPr="008A1A19" w:rsidRDefault="00920512" w:rsidP="0092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920512" w:rsidRPr="008A1A19" w:rsidRDefault="00920512" w:rsidP="009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D48B6" w:rsidRPr="008A1A19" w:rsidRDefault="00ED48B6" w:rsidP="00ED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предметној јавној</w:t>
      </w:r>
      <w:r w:rsidR="00062541"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набавци , Комисија наручиоца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2541"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предложе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директору да донесе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одлуку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којом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се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A1A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обуставља поступак јавне набавке због настанка објективних околности и доказивих разлога који се нису могли предвидети у току спровођења поступка јавне набавке и због којих предметну јавну набавку није могуће реализовати (увођење ванредног стања и проглашење пандемије).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Потписи председника и чланова Комисије: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1. Зорица Костић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редседник комисије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2. Сања Векић,члан____________________</w:t>
      </w:r>
    </w:p>
    <w:p w:rsidR="00920512" w:rsidRPr="008A1A19" w:rsidRDefault="00920512" w:rsidP="009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3.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Latn-CS"/>
        </w:rPr>
        <w:t>Милош Кукуљ, дипл.правник</w:t>
      </w:r>
      <w:r w:rsidRPr="008A1A19">
        <w:rPr>
          <w:rFonts w:ascii="Times New Roman" w:eastAsia="Times New Roman" w:hAnsi="Times New Roman" w:cs="Times New Roman"/>
          <w:sz w:val="24"/>
          <w:szCs w:val="24"/>
          <w:lang w:val="sr-Cyrl-CS"/>
        </w:rPr>
        <w:t>, сертификовани службеник за јавне набавке___________________</w:t>
      </w:r>
    </w:p>
    <w:p w:rsidR="00826473" w:rsidRPr="008A1A19" w:rsidRDefault="00826473"/>
    <w:sectPr w:rsidR="00826473" w:rsidRPr="008A1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2A7"/>
    <w:multiLevelType w:val="hybridMultilevel"/>
    <w:tmpl w:val="77C2AB6E"/>
    <w:lvl w:ilvl="0" w:tplc="ACA49C3E">
      <w:start w:val="1"/>
      <w:numFmt w:val="decimal"/>
      <w:lvlText w:val="%1."/>
      <w:lvlJc w:val="left"/>
      <w:pPr>
        <w:ind w:left="285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57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29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1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3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5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17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89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14" w:hanging="180"/>
      </w:pPr>
      <w:rPr>
        <w:rFonts w:cs="Times New Roman"/>
      </w:rPr>
    </w:lvl>
  </w:abstractNum>
  <w:abstractNum w:abstractNumId="1">
    <w:nsid w:val="0AF8724B"/>
    <w:multiLevelType w:val="hybridMultilevel"/>
    <w:tmpl w:val="82AA5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40156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E6F23"/>
    <w:multiLevelType w:val="hybridMultilevel"/>
    <w:tmpl w:val="F0E64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17A7F"/>
    <w:multiLevelType w:val="hybridMultilevel"/>
    <w:tmpl w:val="905E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500C4"/>
    <w:multiLevelType w:val="multilevel"/>
    <w:tmpl w:val="2952A2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89D658F"/>
    <w:multiLevelType w:val="hybridMultilevel"/>
    <w:tmpl w:val="0BF0564C"/>
    <w:lvl w:ilvl="0" w:tplc="35E4F6EA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8" w:hanging="360"/>
      </w:pPr>
    </w:lvl>
    <w:lvl w:ilvl="2" w:tplc="0409001B" w:tentative="1">
      <w:start w:val="1"/>
      <w:numFmt w:val="lowerRoman"/>
      <w:lvlText w:val="%3."/>
      <w:lvlJc w:val="right"/>
      <w:pPr>
        <w:ind w:left="1678" w:hanging="180"/>
      </w:pPr>
    </w:lvl>
    <w:lvl w:ilvl="3" w:tplc="0409000F" w:tentative="1">
      <w:start w:val="1"/>
      <w:numFmt w:val="decimal"/>
      <w:lvlText w:val="%4."/>
      <w:lvlJc w:val="left"/>
      <w:pPr>
        <w:ind w:left="2398" w:hanging="360"/>
      </w:pPr>
    </w:lvl>
    <w:lvl w:ilvl="4" w:tplc="04090019" w:tentative="1">
      <w:start w:val="1"/>
      <w:numFmt w:val="lowerLetter"/>
      <w:lvlText w:val="%5."/>
      <w:lvlJc w:val="left"/>
      <w:pPr>
        <w:ind w:left="3118" w:hanging="360"/>
      </w:pPr>
    </w:lvl>
    <w:lvl w:ilvl="5" w:tplc="0409001B" w:tentative="1">
      <w:start w:val="1"/>
      <w:numFmt w:val="lowerRoman"/>
      <w:lvlText w:val="%6."/>
      <w:lvlJc w:val="right"/>
      <w:pPr>
        <w:ind w:left="3838" w:hanging="180"/>
      </w:pPr>
    </w:lvl>
    <w:lvl w:ilvl="6" w:tplc="0409000F" w:tentative="1">
      <w:start w:val="1"/>
      <w:numFmt w:val="decimal"/>
      <w:lvlText w:val="%7."/>
      <w:lvlJc w:val="left"/>
      <w:pPr>
        <w:ind w:left="4558" w:hanging="360"/>
      </w:pPr>
    </w:lvl>
    <w:lvl w:ilvl="7" w:tplc="04090019" w:tentative="1">
      <w:start w:val="1"/>
      <w:numFmt w:val="lowerLetter"/>
      <w:lvlText w:val="%8."/>
      <w:lvlJc w:val="left"/>
      <w:pPr>
        <w:ind w:left="5278" w:hanging="360"/>
      </w:pPr>
    </w:lvl>
    <w:lvl w:ilvl="8" w:tplc="040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8">
    <w:nsid w:val="4BED1892"/>
    <w:multiLevelType w:val="hybridMultilevel"/>
    <w:tmpl w:val="DF30C644"/>
    <w:lvl w:ilvl="0" w:tplc="2FC87C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131B0"/>
    <w:multiLevelType w:val="multilevel"/>
    <w:tmpl w:val="DF58F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35DFC"/>
    <w:multiLevelType w:val="multilevel"/>
    <w:tmpl w:val="A81E1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F6DA8"/>
    <w:multiLevelType w:val="multilevel"/>
    <w:tmpl w:val="1AB4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7E"/>
    <w:rsid w:val="00062541"/>
    <w:rsid w:val="00826473"/>
    <w:rsid w:val="008A1A19"/>
    <w:rsid w:val="008F15A6"/>
    <w:rsid w:val="00920512"/>
    <w:rsid w:val="00AA2C7E"/>
    <w:rsid w:val="00E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920512"/>
  </w:style>
  <w:style w:type="character" w:styleId="Hyperlink">
    <w:name w:val="Hyperlink"/>
    <w:rsid w:val="00920512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920512"/>
    <w:pPr>
      <w:keepLines/>
      <w:spacing w:before="60" w:after="0" w:line="240" w:lineRule="auto"/>
      <w:ind w:left="720"/>
      <w:jc w:val="both"/>
    </w:pPr>
    <w:rPr>
      <w:rFonts w:ascii="Franklin Gothic Book" w:eastAsia="Times New Roman" w:hAnsi="Franklin Gothic Book" w:cs="Times New Roman"/>
      <w:kern w:val="24"/>
      <w:sz w:val="24"/>
      <w:szCs w:val="24"/>
    </w:rPr>
  </w:style>
  <w:style w:type="character" w:customStyle="1" w:styleId="ListParagraphChar">
    <w:name w:val="List Paragraph Char"/>
    <w:link w:val="ListParagraph"/>
    <w:locked/>
    <w:rsid w:val="00920512"/>
    <w:rPr>
      <w:rFonts w:ascii="Franklin Gothic Book" w:eastAsia="Times New Roman" w:hAnsi="Franklin Gothic Book" w:cs="Times New Roman"/>
      <w:kern w:val="24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920512"/>
    <w:pPr>
      <w:spacing w:after="160" w:line="240" w:lineRule="exact"/>
    </w:pPr>
    <w:rPr>
      <w:rFonts w:ascii="Symbol" w:eastAsia="Calibri" w:hAnsi="Symbol" w:cs="Calibri"/>
      <w:sz w:val="20"/>
      <w:szCs w:val="20"/>
    </w:rPr>
  </w:style>
  <w:style w:type="paragraph" w:customStyle="1" w:styleId="a">
    <w:name w:val="Пасус са листом"/>
    <w:basedOn w:val="Normal"/>
    <w:link w:val="Char"/>
    <w:qFormat/>
    <w:rsid w:val="00920512"/>
    <w:pPr>
      <w:keepLines/>
      <w:spacing w:before="60" w:after="0" w:line="240" w:lineRule="auto"/>
      <w:ind w:left="720"/>
      <w:contextualSpacing/>
      <w:jc w:val="both"/>
    </w:pPr>
    <w:rPr>
      <w:rFonts w:ascii="Franklin Gothic Book" w:eastAsia="Times New Roman" w:hAnsi="Franklin Gothic Book" w:cs="Times New Roman"/>
      <w:kern w:val="24"/>
      <w:sz w:val="24"/>
      <w:szCs w:val="24"/>
      <w:lang w:val="x-none" w:eastAsia="x-none"/>
    </w:rPr>
  </w:style>
  <w:style w:type="character" w:customStyle="1" w:styleId="Char">
    <w:name w:val="Пасус са листом Char"/>
    <w:link w:val="a"/>
    <w:rsid w:val="00920512"/>
    <w:rPr>
      <w:rFonts w:ascii="Franklin Gothic Book" w:eastAsia="Times New Roman" w:hAnsi="Franklin Gothic Book" w:cs="Times New Roman"/>
      <w:kern w:val="24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9205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5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920512"/>
  </w:style>
  <w:style w:type="character" w:styleId="Hyperlink">
    <w:name w:val="Hyperlink"/>
    <w:rsid w:val="00920512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920512"/>
    <w:pPr>
      <w:keepLines/>
      <w:spacing w:before="60" w:after="0" w:line="240" w:lineRule="auto"/>
      <w:ind w:left="720"/>
      <w:jc w:val="both"/>
    </w:pPr>
    <w:rPr>
      <w:rFonts w:ascii="Franklin Gothic Book" w:eastAsia="Times New Roman" w:hAnsi="Franklin Gothic Book" w:cs="Times New Roman"/>
      <w:kern w:val="24"/>
      <w:sz w:val="24"/>
      <w:szCs w:val="24"/>
    </w:rPr>
  </w:style>
  <w:style w:type="character" w:customStyle="1" w:styleId="ListParagraphChar">
    <w:name w:val="List Paragraph Char"/>
    <w:link w:val="ListParagraph"/>
    <w:locked/>
    <w:rsid w:val="00920512"/>
    <w:rPr>
      <w:rFonts w:ascii="Franklin Gothic Book" w:eastAsia="Times New Roman" w:hAnsi="Franklin Gothic Book" w:cs="Times New Roman"/>
      <w:kern w:val="24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920512"/>
    <w:pPr>
      <w:spacing w:after="160" w:line="240" w:lineRule="exact"/>
    </w:pPr>
    <w:rPr>
      <w:rFonts w:ascii="Symbol" w:eastAsia="Calibri" w:hAnsi="Symbol" w:cs="Calibri"/>
      <w:sz w:val="20"/>
      <w:szCs w:val="20"/>
    </w:rPr>
  </w:style>
  <w:style w:type="paragraph" w:customStyle="1" w:styleId="a">
    <w:name w:val="Пасус са листом"/>
    <w:basedOn w:val="Normal"/>
    <w:link w:val="Char"/>
    <w:qFormat/>
    <w:rsid w:val="00920512"/>
    <w:pPr>
      <w:keepLines/>
      <w:spacing w:before="60" w:after="0" w:line="240" w:lineRule="auto"/>
      <w:ind w:left="720"/>
      <w:contextualSpacing/>
      <w:jc w:val="both"/>
    </w:pPr>
    <w:rPr>
      <w:rFonts w:ascii="Franklin Gothic Book" w:eastAsia="Times New Roman" w:hAnsi="Franklin Gothic Book" w:cs="Times New Roman"/>
      <w:kern w:val="24"/>
      <w:sz w:val="24"/>
      <w:szCs w:val="24"/>
      <w:lang w:val="x-none" w:eastAsia="x-none"/>
    </w:rPr>
  </w:style>
  <w:style w:type="character" w:customStyle="1" w:styleId="Char">
    <w:name w:val="Пасус са листом Char"/>
    <w:link w:val="a"/>
    <w:rsid w:val="00920512"/>
    <w:rPr>
      <w:rFonts w:ascii="Franklin Gothic Book" w:eastAsia="Times New Roman" w:hAnsi="Franklin Gothic Book" w:cs="Times New Roman"/>
      <w:kern w:val="24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9205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5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2085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6</cp:revision>
  <dcterms:created xsi:type="dcterms:W3CDTF">2020-04-21T11:43:00Z</dcterms:created>
  <dcterms:modified xsi:type="dcterms:W3CDTF">2020-04-21T12:39:00Z</dcterms:modified>
</cp:coreProperties>
</file>